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C0C" w14:textId="32621E70" w:rsidR="006543A1" w:rsidRDefault="006543A1">
      <w:pPr>
        <w:pStyle w:val="Heading1"/>
        <w:jc w:val="center"/>
      </w:pPr>
      <w:r>
        <w:t>Howard County Local Health Improvement Coalition (HCLHIC)</w:t>
      </w:r>
    </w:p>
    <w:p w14:paraId="7DD91DE9" w14:textId="794C9D7C" w:rsidR="00691D76" w:rsidRPr="006543A1" w:rsidRDefault="00F96E43">
      <w:pPr>
        <w:pStyle w:val="Heading1"/>
        <w:jc w:val="center"/>
        <w:rPr>
          <w:b w:val="0"/>
          <w:bCs w:val="0"/>
        </w:rPr>
      </w:pPr>
      <w:r w:rsidRPr="006543A1">
        <w:rPr>
          <w:b w:val="0"/>
          <w:bCs w:val="0"/>
        </w:rPr>
        <w:t>Growing</w:t>
      </w:r>
      <w:r w:rsidRPr="006543A1">
        <w:rPr>
          <w:b w:val="0"/>
          <w:bCs w:val="0"/>
          <w:spacing w:val="-10"/>
        </w:rPr>
        <w:t xml:space="preserve"> </w:t>
      </w:r>
      <w:r w:rsidRPr="006543A1">
        <w:rPr>
          <w:b w:val="0"/>
          <w:bCs w:val="0"/>
        </w:rPr>
        <w:t>Healthy</w:t>
      </w:r>
      <w:r w:rsidRPr="006543A1">
        <w:rPr>
          <w:b w:val="0"/>
          <w:bCs w:val="0"/>
          <w:spacing w:val="-10"/>
        </w:rPr>
        <w:t xml:space="preserve"> </w:t>
      </w:r>
      <w:r w:rsidRPr="006543A1">
        <w:rPr>
          <w:b w:val="0"/>
          <w:bCs w:val="0"/>
        </w:rPr>
        <w:t>Families</w:t>
      </w:r>
      <w:r w:rsidRPr="006543A1">
        <w:rPr>
          <w:b w:val="0"/>
          <w:bCs w:val="0"/>
          <w:spacing w:val="20"/>
        </w:rPr>
        <w:t xml:space="preserve"> </w:t>
      </w:r>
      <w:r w:rsidR="00027C18" w:rsidRPr="006543A1">
        <w:rPr>
          <w:b w:val="0"/>
          <w:bCs w:val="0"/>
          <w:spacing w:val="20"/>
        </w:rPr>
        <w:t xml:space="preserve">(GHF) </w:t>
      </w:r>
      <w:r w:rsidRPr="006543A1">
        <w:rPr>
          <w:b w:val="0"/>
          <w:bCs w:val="0"/>
        </w:rPr>
        <w:t>Workgroup</w:t>
      </w:r>
      <w:r w:rsidRPr="006543A1">
        <w:rPr>
          <w:b w:val="0"/>
          <w:bCs w:val="0"/>
          <w:spacing w:val="-3"/>
        </w:rPr>
        <w:t xml:space="preserve"> </w:t>
      </w:r>
      <w:r w:rsidRPr="006543A1">
        <w:rPr>
          <w:b w:val="0"/>
          <w:bCs w:val="0"/>
          <w:spacing w:val="-2"/>
        </w:rPr>
        <w:t>Meeting</w:t>
      </w:r>
    </w:p>
    <w:p w14:paraId="5240177E" w14:textId="77777777" w:rsidR="007E1E9A" w:rsidRDefault="00F96E43">
      <w:pPr>
        <w:pStyle w:val="BodyText"/>
        <w:ind w:left="3471" w:right="3368"/>
        <w:jc w:val="center"/>
        <w:rPr>
          <w:spacing w:val="-2"/>
        </w:rPr>
      </w:pPr>
      <w:r>
        <w:rPr>
          <w:spacing w:val="-2"/>
        </w:rPr>
        <w:t>Virtual</w:t>
      </w:r>
      <w:r>
        <w:rPr>
          <w:spacing w:val="-14"/>
        </w:rPr>
        <w:t xml:space="preserve"> </w:t>
      </w:r>
      <w:r>
        <w:rPr>
          <w:spacing w:val="-2"/>
        </w:rPr>
        <w:t>Meeting</w:t>
      </w:r>
      <w:r>
        <w:rPr>
          <w:spacing w:val="-14"/>
        </w:rPr>
        <w:t xml:space="preserve"> </w:t>
      </w:r>
      <w:r>
        <w:rPr>
          <w:spacing w:val="-2"/>
        </w:rPr>
        <w:t>via</w:t>
      </w:r>
      <w:r>
        <w:rPr>
          <w:spacing w:val="-12"/>
        </w:rPr>
        <w:t xml:space="preserve"> </w:t>
      </w:r>
      <w:r>
        <w:rPr>
          <w:spacing w:val="-2"/>
        </w:rPr>
        <w:t xml:space="preserve">Zoom </w:t>
      </w:r>
    </w:p>
    <w:p w14:paraId="7DD91DEA" w14:textId="7851DAD3" w:rsidR="00691D76" w:rsidRDefault="00414450">
      <w:pPr>
        <w:pStyle w:val="BodyText"/>
        <w:ind w:left="3471" w:right="3368"/>
        <w:jc w:val="center"/>
      </w:pPr>
      <w:r>
        <w:t>May</w:t>
      </w:r>
      <w:r w:rsidR="007E1E9A">
        <w:t xml:space="preserve"> </w:t>
      </w:r>
      <w:r w:rsidR="00844B0C">
        <w:t>1</w:t>
      </w:r>
      <w:r>
        <w:t>3</w:t>
      </w:r>
      <w:r w:rsidR="007E1E9A">
        <w:t>, 202</w:t>
      </w:r>
      <w:r w:rsidR="0056304E">
        <w:t>6</w:t>
      </w:r>
    </w:p>
    <w:p w14:paraId="0CAD2266" w14:textId="39E5C060" w:rsidR="002B7807" w:rsidRPr="00616A27" w:rsidRDefault="00F96E43" w:rsidP="00616A27">
      <w:pPr>
        <w:pStyle w:val="BodyText"/>
        <w:spacing w:before="2"/>
        <w:ind w:left="101" w:right="3"/>
        <w:jc w:val="center"/>
        <w:rPr>
          <w:spacing w:val="-4"/>
        </w:rPr>
      </w:pPr>
      <w:r>
        <w:t>2:00</w:t>
      </w:r>
      <w:r w:rsidR="005A5753">
        <w:t xml:space="preserve"> </w:t>
      </w:r>
      <w:r>
        <w:t>–</w:t>
      </w:r>
      <w:r>
        <w:rPr>
          <w:spacing w:val="-16"/>
        </w:rPr>
        <w:t xml:space="preserve"> </w:t>
      </w:r>
      <w:r>
        <w:t>3:00</w:t>
      </w:r>
      <w:r w:rsidR="00852203">
        <w:t xml:space="preserve"> </w:t>
      </w:r>
      <w:r>
        <w:rPr>
          <w:spacing w:val="-4"/>
        </w:rPr>
        <w:t>pm</w:t>
      </w:r>
    </w:p>
    <w:p w14:paraId="4A57A341" w14:textId="77777777" w:rsidR="00852203" w:rsidRDefault="00852203" w:rsidP="009A5645">
      <w:pPr>
        <w:pStyle w:val="BodyText"/>
        <w:ind w:left="1397" w:right="187" w:hanging="634"/>
        <w:rPr>
          <w:u w:val="single"/>
        </w:rPr>
      </w:pPr>
    </w:p>
    <w:p w14:paraId="0CA93F5D" w14:textId="53A52BD7" w:rsidR="00CB0BB6" w:rsidRDefault="00F96E43" w:rsidP="0024408C">
      <w:pPr>
        <w:pStyle w:val="BodyText"/>
        <w:ind w:left="720" w:right="187" w:firstLine="43"/>
        <w:rPr>
          <w:spacing w:val="11"/>
        </w:rPr>
      </w:pPr>
      <w:r w:rsidRPr="00DE3FFC">
        <w:rPr>
          <w:b/>
          <w:bCs/>
          <w:u w:val="single"/>
        </w:rPr>
        <w:t>Meeting</w:t>
      </w:r>
      <w:r w:rsidRPr="00DE3FFC">
        <w:rPr>
          <w:b/>
          <w:bCs/>
          <w:spacing w:val="-14"/>
          <w:u w:val="single"/>
        </w:rPr>
        <w:t xml:space="preserve"> </w:t>
      </w:r>
      <w:r w:rsidRPr="00DE3FFC">
        <w:rPr>
          <w:b/>
          <w:bCs/>
          <w:u w:val="single"/>
        </w:rPr>
        <w:t>Goal</w:t>
      </w:r>
      <w:r w:rsidRPr="00DE3FFC">
        <w:rPr>
          <w:b/>
          <w:bCs/>
        </w:rPr>
        <w:t>:</w:t>
      </w:r>
      <w:r>
        <w:rPr>
          <w:spacing w:val="11"/>
        </w:rPr>
        <w:t xml:space="preserve"> </w:t>
      </w:r>
      <w:r w:rsidR="0024408C" w:rsidRPr="0024408C">
        <w:rPr>
          <w:spacing w:val="11"/>
        </w:rPr>
        <w:t>To review key events (Community Baby Shower and Black Maternal Health Week), gather feedback, and identify future priorities for the Growing Healthy Families Workgroup.</w:t>
      </w:r>
    </w:p>
    <w:p w14:paraId="59E08385" w14:textId="77777777" w:rsidR="0024408C" w:rsidRDefault="0024408C" w:rsidP="0024408C">
      <w:pPr>
        <w:pStyle w:val="BodyText"/>
        <w:ind w:right="187"/>
      </w:pPr>
    </w:p>
    <w:p w14:paraId="7DD91DEE" w14:textId="38D63482" w:rsidR="00691D76" w:rsidRPr="002E463C" w:rsidRDefault="00F96E43">
      <w:pPr>
        <w:spacing w:before="1"/>
        <w:ind w:left="101" w:right="9"/>
        <w:jc w:val="center"/>
        <w:rPr>
          <w:sz w:val="24"/>
          <w:szCs w:val="24"/>
        </w:rPr>
      </w:pPr>
      <w:r w:rsidRPr="002E463C">
        <w:rPr>
          <w:sz w:val="24"/>
          <w:szCs w:val="24"/>
        </w:rPr>
        <w:t>Meeting</w:t>
      </w:r>
      <w:r w:rsidRPr="002E463C">
        <w:rPr>
          <w:spacing w:val="3"/>
          <w:sz w:val="24"/>
          <w:szCs w:val="24"/>
        </w:rPr>
        <w:t xml:space="preserve"> </w:t>
      </w:r>
      <w:r w:rsidRPr="002E463C">
        <w:rPr>
          <w:spacing w:val="-2"/>
          <w:sz w:val="24"/>
          <w:szCs w:val="24"/>
        </w:rPr>
        <w:t>Agenda</w:t>
      </w:r>
    </w:p>
    <w:p w14:paraId="7DD91DF0" w14:textId="1173CAB9" w:rsidR="00691D76" w:rsidRDefault="00F96E43" w:rsidP="006F18C9">
      <w:pPr>
        <w:ind w:left="101" w:right="1"/>
        <w:jc w:val="center"/>
        <w:rPr>
          <w:i/>
          <w:spacing w:val="-4"/>
          <w:sz w:val="24"/>
          <w:szCs w:val="24"/>
        </w:rPr>
      </w:pPr>
      <w:r w:rsidRPr="002E463C">
        <w:rPr>
          <w:i/>
          <w:sz w:val="24"/>
          <w:szCs w:val="24"/>
        </w:rPr>
        <w:t>Meeting</w:t>
      </w:r>
      <w:r w:rsidRPr="002E463C">
        <w:rPr>
          <w:i/>
          <w:spacing w:val="-17"/>
          <w:sz w:val="24"/>
          <w:szCs w:val="24"/>
        </w:rPr>
        <w:t xml:space="preserve"> </w:t>
      </w:r>
      <w:r w:rsidRPr="002E463C">
        <w:rPr>
          <w:i/>
          <w:sz w:val="24"/>
          <w:szCs w:val="24"/>
        </w:rPr>
        <w:t>will</w:t>
      </w:r>
      <w:r w:rsidRPr="002E463C">
        <w:rPr>
          <w:i/>
          <w:spacing w:val="2"/>
          <w:sz w:val="24"/>
          <w:szCs w:val="24"/>
        </w:rPr>
        <w:t xml:space="preserve"> </w:t>
      </w:r>
      <w:r w:rsidRPr="002E463C">
        <w:rPr>
          <w:i/>
          <w:sz w:val="24"/>
          <w:szCs w:val="24"/>
        </w:rPr>
        <w:t>start</w:t>
      </w:r>
      <w:r w:rsidRPr="002E463C">
        <w:rPr>
          <w:i/>
          <w:spacing w:val="-3"/>
          <w:sz w:val="24"/>
          <w:szCs w:val="24"/>
        </w:rPr>
        <w:t xml:space="preserve"> </w:t>
      </w:r>
      <w:r w:rsidRPr="002E463C">
        <w:rPr>
          <w:i/>
          <w:sz w:val="24"/>
          <w:szCs w:val="24"/>
        </w:rPr>
        <w:t>promptly</w:t>
      </w:r>
      <w:r w:rsidRPr="002E463C">
        <w:rPr>
          <w:i/>
          <w:spacing w:val="-1"/>
          <w:sz w:val="24"/>
          <w:szCs w:val="24"/>
        </w:rPr>
        <w:t xml:space="preserve"> </w:t>
      </w:r>
      <w:r w:rsidRPr="002E463C">
        <w:rPr>
          <w:i/>
          <w:sz w:val="24"/>
          <w:szCs w:val="24"/>
        </w:rPr>
        <w:t>at</w:t>
      </w:r>
      <w:r w:rsidRPr="002E463C">
        <w:rPr>
          <w:i/>
          <w:spacing w:val="-4"/>
          <w:sz w:val="24"/>
          <w:szCs w:val="24"/>
        </w:rPr>
        <w:t xml:space="preserve"> </w:t>
      </w:r>
      <w:r w:rsidRPr="002E463C">
        <w:rPr>
          <w:i/>
          <w:sz w:val="24"/>
          <w:szCs w:val="24"/>
        </w:rPr>
        <w:t>2:00</w:t>
      </w:r>
      <w:r w:rsidR="00852203">
        <w:rPr>
          <w:i/>
          <w:sz w:val="24"/>
          <w:szCs w:val="24"/>
        </w:rPr>
        <w:t xml:space="preserve"> </w:t>
      </w:r>
      <w:r w:rsidRPr="002E463C">
        <w:rPr>
          <w:i/>
          <w:spacing w:val="-4"/>
          <w:sz w:val="24"/>
          <w:szCs w:val="24"/>
        </w:rPr>
        <w:t>pm</w:t>
      </w:r>
    </w:p>
    <w:p w14:paraId="6F40CE32" w14:textId="77777777" w:rsidR="002E463C" w:rsidRPr="002E463C" w:rsidRDefault="002E463C" w:rsidP="006F18C9">
      <w:pPr>
        <w:ind w:left="101" w:right="1"/>
        <w:jc w:val="center"/>
        <w:rPr>
          <w:i/>
          <w:sz w:val="24"/>
          <w:szCs w:val="24"/>
        </w:rPr>
      </w:pPr>
    </w:p>
    <w:p w14:paraId="7DD91DF1" w14:textId="08D936F7" w:rsidR="00691D76" w:rsidRDefault="00F96E43">
      <w:pPr>
        <w:tabs>
          <w:tab w:val="left" w:pos="1559"/>
        </w:tabs>
        <w:ind w:left="119"/>
        <w:rPr>
          <w:b/>
          <w:spacing w:val="-2"/>
          <w:sz w:val="24"/>
        </w:rPr>
      </w:pPr>
      <w:r>
        <w:rPr>
          <w:sz w:val="24"/>
        </w:rPr>
        <w:t>2:00</w:t>
      </w:r>
      <w:r>
        <w:rPr>
          <w:spacing w:val="-4"/>
          <w:sz w:val="24"/>
        </w:rPr>
        <w:t xml:space="preserve"> </w:t>
      </w:r>
      <w:r>
        <w:rPr>
          <w:sz w:val="24"/>
        </w:rPr>
        <w:t>–</w:t>
      </w:r>
      <w:r>
        <w:rPr>
          <w:spacing w:val="1"/>
          <w:sz w:val="24"/>
        </w:rPr>
        <w:t xml:space="preserve"> </w:t>
      </w:r>
      <w:r>
        <w:rPr>
          <w:spacing w:val="-4"/>
          <w:sz w:val="24"/>
        </w:rPr>
        <w:t>2:</w:t>
      </w:r>
      <w:r w:rsidR="006A552B">
        <w:rPr>
          <w:spacing w:val="-4"/>
          <w:sz w:val="24"/>
        </w:rPr>
        <w:t>1</w:t>
      </w:r>
      <w:r w:rsidR="0065064E">
        <w:rPr>
          <w:spacing w:val="-4"/>
          <w:sz w:val="24"/>
        </w:rPr>
        <w:t>0</w:t>
      </w:r>
      <w:r>
        <w:rPr>
          <w:sz w:val="24"/>
        </w:rPr>
        <w:tab/>
      </w:r>
      <w:r>
        <w:rPr>
          <w:b/>
          <w:spacing w:val="-2"/>
          <w:sz w:val="24"/>
        </w:rPr>
        <w:t>Welcome</w:t>
      </w:r>
    </w:p>
    <w:p w14:paraId="3F62D137" w14:textId="0E2A14B3" w:rsidR="001267CD" w:rsidRPr="001267CD" w:rsidRDefault="00080742" w:rsidP="001267CD">
      <w:pPr>
        <w:pStyle w:val="ListParagraph"/>
        <w:numPr>
          <w:ilvl w:val="0"/>
          <w:numId w:val="1"/>
        </w:numPr>
        <w:tabs>
          <w:tab w:val="left" w:pos="1919"/>
        </w:tabs>
        <w:rPr>
          <w:sz w:val="24"/>
        </w:rPr>
      </w:pPr>
      <w:r>
        <w:rPr>
          <w:spacing w:val="-2"/>
          <w:sz w:val="24"/>
        </w:rPr>
        <w:t>Introductions</w:t>
      </w:r>
    </w:p>
    <w:p w14:paraId="7DD91DF6" w14:textId="63689D2E" w:rsidR="00691D76" w:rsidRPr="0027406F" w:rsidRDefault="00F96E43" w:rsidP="001267CD">
      <w:pPr>
        <w:pStyle w:val="ListParagraph"/>
        <w:numPr>
          <w:ilvl w:val="0"/>
          <w:numId w:val="1"/>
        </w:numPr>
        <w:tabs>
          <w:tab w:val="left" w:pos="1919"/>
        </w:tabs>
        <w:rPr>
          <w:sz w:val="24"/>
        </w:rPr>
      </w:pPr>
      <w:r w:rsidRPr="001267CD">
        <w:rPr>
          <w:spacing w:val="-4"/>
          <w:sz w:val="24"/>
        </w:rPr>
        <w:t>Previous</w:t>
      </w:r>
      <w:r w:rsidRPr="001267CD">
        <w:rPr>
          <w:spacing w:val="-2"/>
          <w:sz w:val="24"/>
        </w:rPr>
        <w:t xml:space="preserve"> </w:t>
      </w:r>
      <w:r w:rsidRPr="001267CD">
        <w:rPr>
          <w:spacing w:val="-4"/>
          <w:sz w:val="24"/>
        </w:rPr>
        <w:t>Meeting</w:t>
      </w:r>
      <w:r w:rsidRPr="001267CD">
        <w:rPr>
          <w:spacing w:val="3"/>
          <w:sz w:val="24"/>
        </w:rPr>
        <w:t xml:space="preserve"> </w:t>
      </w:r>
      <w:r w:rsidRPr="001267CD">
        <w:rPr>
          <w:spacing w:val="-4"/>
          <w:sz w:val="24"/>
        </w:rPr>
        <w:t>Recap</w:t>
      </w:r>
    </w:p>
    <w:p w14:paraId="0584F76C" w14:textId="6C4A3FEA" w:rsidR="00820772" w:rsidRPr="000F3B8F" w:rsidRDefault="0027406F" w:rsidP="00400AB7">
      <w:pPr>
        <w:pStyle w:val="ListParagraph"/>
        <w:numPr>
          <w:ilvl w:val="0"/>
          <w:numId w:val="1"/>
        </w:numPr>
        <w:tabs>
          <w:tab w:val="left" w:pos="1919"/>
        </w:tabs>
        <w:rPr>
          <w:sz w:val="24"/>
        </w:rPr>
      </w:pPr>
      <w:r>
        <w:rPr>
          <w:spacing w:val="-4"/>
          <w:sz w:val="24"/>
        </w:rPr>
        <w:t xml:space="preserve">Announcements </w:t>
      </w:r>
    </w:p>
    <w:p w14:paraId="31F4633A" w14:textId="77777777" w:rsidR="003955E9" w:rsidRDefault="003955E9" w:rsidP="00D84133">
      <w:pPr>
        <w:tabs>
          <w:tab w:val="left" w:pos="1559"/>
        </w:tabs>
        <w:rPr>
          <w:sz w:val="24"/>
        </w:rPr>
      </w:pPr>
    </w:p>
    <w:p w14:paraId="1131BE17" w14:textId="2D6CD817" w:rsidR="003955E9" w:rsidRDefault="005D6593" w:rsidP="003955E9">
      <w:pPr>
        <w:tabs>
          <w:tab w:val="left" w:pos="1559"/>
        </w:tabs>
        <w:ind w:left="119"/>
        <w:rPr>
          <w:b/>
          <w:bCs/>
          <w:sz w:val="24"/>
        </w:rPr>
      </w:pPr>
      <w:r>
        <w:rPr>
          <w:sz w:val="24"/>
        </w:rPr>
        <w:t>2:1</w:t>
      </w:r>
      <w:r w:rsidR="007150CC">
        <w:rPr>
          <w:sz w:val="24"/>
        </w:rPr>
        <w:t>0</w:t>
      </w:r>
      <w:r>
        <w:rPr>
          <w:spacing w:val="-3"/>
          <w:sz w:val="24"/>
        </w:rPr>
        <w:t xml:space="preserve"> </w:t>
      </w:r>
      <w:r>
        <w:rPr>
          <w:sz w:val="24"/>
        </w:rPr>
        <w:t>–</w:t>
      </w:r>
      <w:r>
        <w:rPr>
          <w:spacing w:val="1"/>
          <w:sz w:val="24"/>
        </w:rPr>
        <w:t xml:space="preserve"> </w:t>
      </w:r>
      <w:r>
        <w:rPr>
          <w:spacing w:val="-4"/>
          <w:sz w:val="24"/>
        </w:rPr>
        <w:t>2:</w:t>
      </w:r>
      <w:r w:rsidR="0035407C">
        <w:rPr>
          <w:spacing w:val="-4"/>
          <w:sz w:val="24"/>
        </w:rPr>
        <w:t>2</w:t>
      </w:r>
      <w:r w:rsidR="00E2404A">
        <w:rPr>
          <w:spacing w:val="-4"/>
          <w:sz w:val="24"/>
        </w:rPr>
        <w:t>5</w:t>
      </w:r>
      <w:r w:rsidR="003955E9">
        <w:rPr>
          <w:b/>
          <w:bCs/>
          <w:sz w:val="24"/>
        </w:rPr>
        <w:tab/>
      </w:r>
      <w:r w:rsidR="00521A63">
        <w:rPr>
          <w:b/>
          <w:bCs/>
          <w:sz w:val="24"/>
        </w:rPr>
        <w:t xml:space="preserve">Community Baby Shower Discussion </w:t>
      </w:r>
    </w:p>
    <w:p w14:paraId="0F536ADD" w14:textId="77777777" w:rsidR="00521A63" w:rsidRPr="003A450D" w:rsidRDefault="00521A63" w:rsidP="00521A63">
      <w:pPr>
        <w:pStyle w:val="ListParagraph"/>
        <w:rPr>
          <w:i/>
          <w:iCs/>
          <w:spacing w:val="-2"/>
          <w:sz w:val="24"/>
        </w:rPr>
      </w:pPr>
      <w:r>
        <w:rPr>
          <w:i/>
          <w:iCs/>
          <w:spacing w:val="-2"/>
          <w:sz w:val="24"/>
        </w:rPr>
        <w:t>Erica Taylor</w:t>
      </w:r>
      <w:r w:rsidRPr="003A450D">
        <w:rPr>
          <w:i/>
          <w:iCs/>
          <w:spacing w:val="-2"/>
          <w:sz w:val="24"/>
        </w:rPr>
        <w:t>,</w:t>
      </w:r>
      <w:r>
        <w:rPr>
          <w:i/>
          <w:iCs/>
          <w:spacing w:val="-2"/>
          <w:sz w:val="24"/>
        </w:rPr>
        <w:t xml:space="preserve"> Co-chair,</w:t>
      </w:r>
    </w:p>
    <w:p w14:paraId="0E375B68" w14:textId="77777777" w:rsidR="00521A63" w:rsidRPr="00EA596E" w:rsidRDefault="00521A63" w:rsidP="00521A63">
      <w:pPr>
        <w:pStyle w:val="ListParagraph"/>
        <w:rPr>
          <w:i/>
          <w:iCs/>
          <w:spacing w:val="-2"/>
          <w:sz w:val="24"/>
        </w:rPr>
      </w:pPr>
      <w:r w:rsidRPr="00EA596E">
        <w:rPr>
          <w:i/>
          <w:iCs/>
          <w:spacing w:val="-2"/>
          <w:sz w:val="24"/>
        </w:rPr>
        <w:t>Home Visiting Program Manager</w:t>
      </w:r>
    </w:p>
    <w:p w14:paraId="7CBA6451" w14:textId="77777777" w:rsidR="00521A63" w:rsidRPr="00EA596E" w:rsidRDefault="00521A63" w:rsidP="00521A63">
      <w:pPr>
        <w:pStyle w:val="ListParagraph"/>
        <w:rPr>
          <w:i/>
          <w:iCs/>
          <w:spacing w:val="-2"/>
          <w:sz w:val="24"/>
        </w:rPr>
      </w:pPr>
      <w:r w:rsidRPr="00EA596E">
        <w:rPr>
          <w:i/>
          <w:iCs/>
          <w:spacing w:val="-2"/>
          <w:sz w:val="24"/>
        </w:rPr>
        <w:t>Howard County Office of Children and Families</w:t>
      </w:r>
    </w:p>
    <w:p w14:paraId="15A778D4" w14:textId="77777777" w:rsidR="00521A63" w:rsidRDefault="00521A63" w:rsidP="00521A63">
      <w:pPr>
        <w:pStyle w:val="ListParagraph"/>
        <w:rPr>
          <w:i/>
          <w:iCs/>
          <w:spacing w:val="-2"/>
          <w:sz w:val="24"/>
        </w:rPr>
      </w:pPr>
      <w:r w:rsidRPr="00EA596E">
        <w:rPr>
          <w:i/>
          <w:iCs/>
          <w:spacing w:val="-2"/>
          <w:sz w:val="24"/>
        </w:rPr>
        <w:t>Department of Community Resources and Services</w:t>
      </w:r>
    </w:p>
    <w:p w14:paraId="24F97607" w14:textId="77777777" w:rsidR="003955E9" w:rsidRDefault="003955E9" w:rsidP="00D84133">
      <w:pPr>
        <w:tabs>
          <w:tab w:val="left" w:pos="1559"/>
        </w:tabs>
        <w:rPr>
          <w:sz w:val="24"/>
        </w:rPr>
      </w:pPr>
    </w:p>
    <w:p w14:paraId="691E87B3" w14:textId="77777777" w:rsidR="009F2002" w:rsidRDefault="00F96E43" w:rsidP="009F2002">
      <w:pPr>
        <w:tabs>
          <w:tab w:val="left" w:pos="1559"/>
        </w:tabs>
        <w:ind w:left="119"/>
        <w:rPr>
          <w:b/>
          <w:bCs/>
          <w:sz w:val="24"/>
        </w:rPr>
      </w:pPr>
      <w:r w:rsidRPr="7A66A4DA">
        <w:rPr>
          <w:sz w:val="24"/>
          <w:szCs w:val="24"/>
        </w:rPr>
        <w:t>2:</w:t>
      </w:r>
      <w:r w:rsidR="00083FFD" w:rsidRPr="7A66A4DA">
        <w:rPr>
          <w:sz w:val="24"/>
          <w:szCs w:val="24"/>
        </w:rPr>
        <w:t>2</w:t>
      </w:r>
      <w:r w:rsidR="00380A81" w:rsidRPr="7A66A4DA">
        <w:rPr>
          <w:sz w:val="24"/>
          <w:szCs w:val="24"/>
        </w:rPr>
        <w:t>5</w:t>
      </w:r>
      <w:r w:rsidRPr="7A66A4DA">
        <w:rPr>
          <w:spacing w:val="-3"/>
          <w:sz w:val="24"/>
          <w:szCs w:val="24"/>
        </w:rPr>
        <w:t xml:space="preserve"> </w:t>
      </w:r>
      <w:r w:rsidRPr="7A66A4DA">
        <w:rPr>
          <w:sz w:val="24"/>
          <w:szCs w:val="24"/>
        </w:rPr>
        <w:t>–</w:t>
      </w:r>
      <w:r w:rsidRPr="7A66A4DA">
        <w:rPr>
          <w:spacing w:val="1"/>
          <w:sz w:val="24"/>
          <w:szCs w:val="24"/>
        </w:rPr>
        <w:t xml:space="preserve"> </w:t>
      </w:r>
      <w:r w:rsidRPr="7A66A4DA">
        <w:rPr>
          <w:spacing w:val="-4"/>
          <w:sz w:val="24"/>
          <w:szCs w:val="24"/>
        </w:rPr>
        <w:t>2:</w:t>
      </w:r>
      <w:r w:rsidR="007150CC" w:rsidRPr="7A66A4DA">
        <w:rPr>
          <w:spacing w:val="-4"/>
          <w:sz w:val="24"/>
          <w:szCs w:val="24"/>
        </w:rPr>
        <w:t>30</w:t>
      </w:r>
      <w:r w:rsidR="006908EA">
        <w:rPr>
          <w:sz w:val="24"/>
        </w:rPr>
        <w:tab/>
      </w:r>
      <w:r w:rsidR="009F2002">
        <w:rPr>
          <w:b/>
          <w:bCs/>
          <w:sz w:val="24"/>
        </w:rPr>
        <w:t xml:space="preserve">2026 Black Maternal Health Week Event </w:t>
      </w:r>
      <w:r w:rsidR="009F2002">
        <w:rPr>
          <w:b/>
          <w:bCs/>
          <w:sz w:val="24"/>
        </w:rPr>
        <w:t>Review</w:t>
      </w:r>
    </w:p>
    <w:p w14:paraId="611FC66C" w14:textId="45E0E424" w:rsidR="009F2002" w:rsidRPr="003A450D" w:rsidRDefault="009F2002" w:rsidP="009F2002">
      <w:pPr>
        <w:pStyle w:val="ListParagraph"/>
        <w:rPr>
          <w:i/>
          <w:iCs/>
          <w:spacing w:val="-2"/>
          <w:sz w:val="24"/>
        </w:rPr>
      </w:pPr>
      <w:r w:rsidRPr="003A450D">
        <w:rPr>
          <w:i/>
          <w:iCs/>
          <w:spacing w:val="-2"/>
          <w:sz w:val="24"/>
        </w:rPr>
        <w:t>Samantha Cribbs,</w:t>
      </w:r>
      <w:r>
        <w:rPr>
          <w:i/>
          <w:iCs/>
          <w:spacing w:val="-2"/>
          <w:sz w:val="24"/>
        </w:rPr>
        <w:t xml:space="preserve"> Co-chair,</w:t>
      </w:r>
    </w:p>
    <w:p w14:paraId="1B0C1AAB" w14:textId="77777777" w:rsidR="009F2002" w:rsidRDefault="009F2002" w:rsidP="009F2002">
      <w:pPr>
        <w:pStyle w:val="ListParagraph"/>
        <w:rPr>
          <w:i/>
          <w:iCs/>
          <w:spacing w:val="-2"/>
          <w:sz w:val="24"/>
        </w:rPr>
      </w:pPr>
      <w:r w:rsidRPr="003A450D">
        <w:rPr>
          <w:i/>
          <w:iCs/>
          <w:spacing w:val="-2"/>
          <w:sz w:val="24"/>
        </w:rPr>
        <w:t xml:space="preserve">Maternal &amp; Infant Health Program Supervisor, </w:t>
      </w:r>
    </w:p>
    <w:p w14:paraId="3A67C825" w14:textId="77777777" w:rsidR="009F2002" w:rsidRPr="003A450D" w:rsidRDefault="009F2002" w:rsidP="009F2002">
      <w:pPr>
        <w:pStyle w:val="ListParagraph"/>
        <w:rPr>
          <w:i/>
          <w:iCs/>
          <w:spacing w:val="-2"/>
          <w:sz w:val="24"/>
        </w:rPr>
      </w:pPr>
      <w:r w:rsidRPr="003A450D">
        <w:rPr>
          <w:i/>
          <w:iCs/>
          <w:spacing w:val="-2"/>
          <w:sz w:val="24"/>
        </w:rPr>
        <w:t>Bureau of Family Health Services</w:t>
      </w:r>
      <w:r>
        <w:rPr>
          <w:i/>
          <w:iCs/>
          <w:spacing w:val="-2"/>
          <w:sz w:val="24"/>
        </w:rPr>
        <w:t>,</w:t>
      </w:r>
    </w:p>
    <w:p w14:paraId="3A760BDC" w14:textId="77777777" w:rsidR="009F2002" w:rsidRPr="003A450D" w:rsidRDefault="009F2002" w:rsidP="009F2002">
      <w:pPr>
        <w:pStyle w:val="ListParagraph"/>
        <w:rPr>
          <w:i/>
          <w:iCs/>
          <w:spacing w:val="-2"/>
          <w:sz w:val="24"/>
        </w:rPr>
      </w:pPr>
      <w:r w:rsidRPr="003A450D">
        <w:rPr>
          <w:i/>
          <w:iCs/>
          <w:spacing w:val="-2"/>
          <w:sz w:val="24"/>
        </w:rPr>
        <w:t>Howard County Health Department</w:t>
      </w:r>
    </w:p>
    <w:p w14:paraId="798BC9CF" w14:textId="5DB1B749" w:rsidR="00B31569" w:rsidRPr="000F3B8F" w:rsidRDefault="00B31569" w:rsidP="009F2002">
      <w:pPr>
        <w:tabs>
          <w:tab w:val="left" w:pos="1559"/>
        </w:tabs>
        <w:ind w:left="119"/>
        <w:rPr>
          <w:i/>
          <w:iCs/>
          <w:spacing w:val="-2"/>
          <w:sz w:val="24"/>
        </w:rPr>
      </w:pPr>
    </w:p>
    <w:p w14:paraId="799A8A3C" w14:textId="724F851F" w:rsidR="0065064E" w:rsidRDefault="00F96E43" w:rsidP="0065064E">
      <w:pPr>
        <w:tabs>
          <w:tab w:val="left" w:pos="1559"/>
        </w:tabs>
        <w:ind w:left="119"/>
        <w:rPr>
          <w:b/>
          <w:bCs/>
          <w:sz w:val="24"/>
        </w:rPr>
      </w:pPr>
      <w:r>
        <w:rPr>
          <w:sz w:val="24"/>
        </w:rPr>
        <w:t>2:</w:t>
      </w:r>
      <w:r w:rsidR="00FA39B9">
        <w:rPr>
          <w:sz w:val="24"/>
        </w:rPr>
        <w:t>30</w:t>
      </w:r>
      <w:r>
        <w:rPr>
          <w:spacing w:val="-3"/>
          <w:sz w:val="24"/>
        </w:rPr>
        <w:t xml:space="preserve"> </w:t>
      </w:r>
      <w:r>
        <w:rPr>
          <w:sz w:val="24"/>
        </w:rPr>
        <w:t>–</w:t>
      </w:r>
      <w:r>
        <w:rPr>
          <w:spacing w:val="1"/>
          <w:sz w:val="24"/>
        </w:rPr>
        <w:t xml:space="preserve"> </w:t>
      </w:r>
      <w:r w:rsidR="00FA39B9">
        <w:rPr>
          <w:spacing w:val="-4"/>
          <w:sz w:val="24"/>
        </w:rPr>
        <w:t>2</w:t>
      </w:r>
      <w:r>
        <w:rPr>
          <w:spacing w:val="-4"/>
          <w:sz w:val="24"/>
        </w:rPr>
        <w:t>:</w:t>
      </w:r>
      <w:r w:rsidR="00FA39B9">
        <w:rPr>
          <w:spacing w:val="-4"/>
          <w:sz w:val="24"/>
        </w:rPr>
        <w:t>55</w:t>
      </w:r>
      <w:r>
        <w:rPr>
          <w:sz w:val="24"/>
        </w:rPr>
        <w:tab/>
      </w:r>
      <w:r w:rsidR="00414D34">
        <w:rPr>
          <w:b/>
          <w:bCs/>
          <w:sz w:val="24"/>
        </w:rPr>
        <w:t>G</w:t>
      </w:r>
      <w:r w:rsidR="00414D34" w:rsidRPr="00414D34">
        <w:rPr>
          <w:b/>
          <w:bCs/>
          <w:sz w:val="24"/>
        </w:rPr>
        <w:t>HF</w:t>
      </w:r>
      <w:r w:rsidR="00414D34">
        <w:rPr>
          <w:b/>
          <w:bCs/>
          <w:sz w:val="24"/>
        </w:rPr>
        <w:t xml:space="preserve"> </w:t>
      </w:r>
      <w:r w:rsidR="00414D34" w:rsidRPr="00414D34">
        <w:rPr>
          <w:b/>
          <w:bCs/>
          <w:sz w:val="24"/>
        </w:rPr>
        <w:t>Workgroup</w:t>
      </w:r>
      <w:r w:rsidR="00414D34">
        <w:rPr>
          <w:b/>
          <w:bCs/>
          <w:sz w:val="24"/>
        </w:rPr>
        <w:t xml:space="preserve"> </w:t>
      </w:r>
      <w:r w:rsidR="00414D34" w:rsidRPr="00414D34">
        <w:rPr>
          <w:b/>
          <w:bCs/>
          <w:sz w:val="24"/>
        </w:rPr>
        <w:t xml:space="preserve">Future Topics </w:t>
      </w:r>
      <w:r w:rsidR="00414D34">
        <w:rPr>
          <w:b/>
          <w:bCs/>
          <w:sz w:val="24"/>
        </w:rPr>
        <w:t>Discussion</w:t>
      </w:r>
    </w:p>
    <w:p w14:paraId="7FE36CAF" w14:textId="77777777" w:rsidR="005B2FEC" w:rsidRPr="003A450D" w:rsidRDefault="005B2FEC" w:rsidP="005B2FEC">
      <w:pPr>
        <w:pStyle w:val="ListParagraph"/>
        <w:rPr>
          <w:i/>
          <w:iCs/>
          <w:spacing w:val="-2"/>
          <w:sz w:val="24"/>
        </w:rPr>
      </w:pPr>
      <w:r w:rsidRPr="003A450D">
        <w:rPr>
          <w:i/>
          <w:iCs/>
          <w:spacing w:val="-2"/>
          <w:sz w:val="24"/>
        </w:rPr>
        <w:t>Samantha Cribbs,</w:t>
      </w:r>
      <w:r>
        <w:rPr>
          <w:i/>
          <w:iCs/>
          <w:spacing w:val="-2"/>
          <w:sz w:val="24"/>
        </w:rPr>
        <w:t xml:space="preserve"> Co-chair,</w:t>
      </w:r>
    </w:p>
    <w:p w14:paraId="50C81FD2" w14:textId="77777777" w:rsidR="005B2FEC" w:rsidRDefault="005B2FEC" w:rsidP="005B2FEC">
      <w:pPr>
        <w:pStyle w:val="ListParagraph"/>
        <w:rPr>
          <w:i/>
          <w:iCs/>
          <w:spacing w:val="-2"/>
          <w:sz w:val="24"/>
        </w:rPr>
      </w:pPr>
      <w:r w:rsidRPr="003A450D">
        <w:rPr>
          <w:i/>
          <w:iCs/>
          <w:spacing w:val="-2"/>
          <w:sz w:val="24"/>
        </w:rPr>
        <w:t xml:space="preserve">Maternal &amp; Infant Health Program Supervisor, </w:t>
      </w:r>
    </w:p>
    <w:p w14:paraId="52CD7BC5" w14:textId="5C047D07" w:rsidR="005B2FEC" w:rsidRPr="003A450D" w:rsidRDefault="005B2FEC" w:rsidP="005B2FEC">
      <w:pPr>
        <w:pStyle w:val="ListParagraph"/>
        <w:rPr>
          <w:i/>
          <w:iCs/>
          <w:spacing w:val="-2"/>
          <w:sz w:val="24"/>
        </w:rPr>
      </w:pPr>
      <w:r w:rsidRPr="003A450D">
        <w:rPr>
          <w:i/>
          <w:iCs/>
          <w:spacing w:val="-2"/>
          <w:sz w:val="24"/>
        </w:rPr>
        <w:t>Bureau of Family Health Services</w:t>
      </w:r>
      <w:r>
        <w:rPr>
          <w:i/>
          <w:iCs/>
          <w:spacing w:val="-2"/>
          <w:sz w:val="24"/>
        </w:rPr>
        <w:t>,</w:t>
      </w:r>
    </w:p>
    <w:p w14:paraId="30121AB2" w14:textId="77777777" w:rsidR="005B2FEC" w:rsidRPr="003A450D" w:rsidRDefault="005B2FEC" w:rsidP="005B2FEC">
      <w:pPr>
        <w:pStyle w:val="ListParagraph"/>
        <w:rPr>
          <w:i/>
          <w:iCs/>
          <w:spacing w:val="-2"/>
          <w:sz w:val="24"/>
        </w:rPr>
      </w:pPr>
      <w:r w:rsidRPr="003A450D">
        <w:rPr>
          <w:i/>
          <w:iCs/>
          <w:spacing w:val="-2"/>
          <w:sz w:val="24"/>
        </w:rPr>
        <w:t>Howard County Health Department</w:t>
      </w:r>
    </w:p>
    <w:p w14:paraId="707E4041" w14:textId="77777777" w:rsidR="000F3B8F" w:rsidRDefault="000F3B8F" w:rsidP="00230A64">
      <w:pPr>
        <w:tabs>
          <w:tab w:val="left" w:pos="1559"/>
        </w:tabs>
        <w:rPr>
          <w:sz w:val="24"/>
        </w:rPr>
      </w:pPr>
    </w:p>
    <w:p w14:paraId="4FD09F47" w14:textId="44F997EA" w:rsidR="00773533" w:rsidRPr="00230A64" w:rsidRDefault="006640E5" w:rsidP="00230A64">
      <w:pPr>
        <w:tabs>
          <w:tab w:val="left" w:pos="1559"/>
        </w:tabs>
        <w:rPr>
          <w:b/>
          <w:sz w:val="24"/>
        </w:rPr>
      </w:pPr>
      <w:r>
        <w:rPr>
          <w:sz w:val="24"/>
        </w:rPr>
        <w:t xml:space="preserve">  </w:t>
      </w:r>
      <w:r w:rsidR="00FA39B9">
        <w:rPr>
          <w:sz w:val="24"/>
        </w:rPr>
        <w:t>2:55</w:t>
      </w:r>
      <w:r w:rsidR="00FA39B9">
        <w:rPr>
          <w:spacing w:val="-3"/>
          <w:sz w:val="24"/>
        </w:rPr>
        <w:t xml:space="preserve"> </w:t>
      </w:r>
      <w:r w:rsidR="00FA39B9">
        <w:rPr>
          <w:sz w:val="24"/>
        </w:rPr>
        <w:t>–</w:t>
      </w:r>
      <w:r w:rsidR="00FA39B9">
        <w:rPr>
          <w:spacing w:val="1"/>
          <w:sz w:val="24"/>
        </w:rPr>
        <w:t xml:space="preserve"> </w:t>
      </w:r>
      <w:r w:rsidR="00FA39B9">
        <w:rPr>
          <w:spacing w:val="-4"/>
          <w:sz w:val="24"/>
        </w:rPr>
        <w:t>3:00</w:t>
      </w:r>
      <w:r w:rsidR="00FA39B9">
        <w:rPr>
          <w:b/>
          <w:position w:val="2"/>
          <w:sz w:val="24"/>
        </w:rPr>
        <w:tab/>
      </w:r>
      <w:r w:rsidR="00F96E43">
        <w:rPr>
          <w:b/>
          <w:position w:val="2"/>
          <w:sz w:val="24"/>
        </w:rPr>
        <w:t>Next</w:t>
      </w:r>
      <w:r w:rsidR="00F96E43">
        <w:rPr>
          <w:b/>
          <w:spacing w:val="-1"/>
          <w:position w:val="2"/>
          <w:sz w:val="24"/>
        </w:rPr>
        <w:t xml:space="preserve"> </w:t>
      </w:r>
      <w:r w:rsidR="00F96E43">
        <w:rPr>
          <w:b/>
          <w:position w:val="2"/>
          <w:sz w:val="24"/>
        </w:rPr>
        <w:t>Steps</w:t>
      </w:r>
      <w:r w:rsidR="00F96E43">
        <w:rPr>
          <w:b/>
          <w:spacing w:val="-1"/>
          <w:position w:val="2"/>
          <w:sz w:val="24"/>
        </w:rPr>
        <w:t xml:space="preserve"> </w:t>
      </w:r>
      <w:r w:rsidR="00F96E43">
        <w:rPr>
          <w:b/>
          <w:position w:val="2"/>
          <w:sz w:val="24"/>
        </w:rPr>
        <w:t>&amp;</w:t>
      </w:r>
      <w:r w:rsidR="00F96E43">
        <w:rPr>
          <w:b/>
          <w:spacing w:val="-2"/>
          <w:position w:val="2"/>
          <w:sz w:val="24"/>
        </w:rPr>
        <w:t xml:space="preserve"> </w:t>
      </w:r>
      <w:r w:rsidR="00F96E43">
        <w:rPr>
          <w:b/>
          <w:position w:val="2"/>
          <w:sz w:val="24"/>
        </w:rPr>
        <w:t>Wrap-</w:t>
      </w:r>
      <w:r w:rsidR="00F96E43">
        <w:rPr>
          <w:b/>
          <w:spacing w:val="-5"/>
          <w:position w:val="2"/>
          <w:sz w:val="24"/>
        </w:rPr>
        <w:t>Up</w:t>
      </w:r>
    </w:p>
    <w:p w14:paraId="69FC53B8" w14:textId="367E7097" w:rsidR="0058020B" w:rsidRDefault="0058020B" w:rsidP="0058020B">
      <w:pPr>
        <w:pStyle w:val="ListParagraph"/>
        <w:rPr>
          <w:i/>
          <w:iCs/>
          <w:spacing w:val="-2"/>
          <w:sz w:val="24"/>
        </w:rPr>
      </w:pPr>
      <w:r>
        <w:rPr>
          <w:i/>
          <w:iCs/>
          <w:spacing w:val="-2"/>
          <w:sz w:val="24"/>
        </w:rPr>
        <w:t>Stephanie Foster</w:t>
      </w:r>
      <w:r w:rsidRPr="003A450D">
        <w:rPr>
          <w:i/>
          <w:iCs/>
          <w:spacing w:val="-2"/>
          <w:sz w:val="24"/>
        </w:rPr>
        <w:t>,</w:t>
      </w:r>
    </w:p>
    <w:p w14:paraId="1024BC72" w14:textId="6BD73F47" w:rsidR="0058020B" w:rsidRDefault="0058020B" w:rsidP="0058020B">
      <w:pPr>
        <w:pStyle w:val="ListParagraph"/>
        <w:rPr>
          <w:i/>
          <w:iCs/>
          <w:spacing w:val="-2"/>
          <w:sz w:val="24"/>
        </w:rPr>
      </w:pPr>
      <w:r>
        <w:rPr>
          <w:i/>
          <w:iCs/>
          <w:spacing w:val="-2"/>
          <w:sz w:val="24"/>
        </w:rPr>
        <w:t xml:space="preserve">Community </w:t>
      </w:r>
      <w:r w:rsidR="004B7FF9">
        <w:rPr>
          <w:i/>
          <w:iCs/>
          <w:spacing w:val="-2"/>
          <w:sz w:val="24"/>
        </w:rPr>
        <w:t>Engagement Coordinator,</w:t>
      </w:r>
    </w:p>
    <w:p w14:paraId="0CBA3DEF" w14:textId="277872A9" w:rsidR="00204B42" w:rsidRDefault="00204B42" w:rsidP="00204B42">
      <w:pPr>
        <w:pStyle w:val="ListParagraph"/>
      </w:pPr>
      <w:r>
        <w:rPr>
          <w:i/>
          <w:iCs/>
          <w:spacing w:val="-2"/>
          <w:sz w:val="24"/>
        </w:rPr>
        <w:t>Howard County Health Department</w:t>
      </w:r>
      <w:r w:rsidR="00616AA9">
        <w:rPr>
          <w:i/>
          <w:iCs/>
          <w:spacing w:val="-2"/>
          <w:sz w:val="24"/>
        </w:rPr>
        <w:t>,</w:t>
      </w:r>
    </w:p>
    <w:p w14:paraId="7DD91E08" w14:textId="2C1A6253" w:rsidR="00691D76" w:rsidRDefault="004B7FF9" w:rsidP="7A66A4DA">
      <w:pPr>
        <w:pStyle w:val="ListParagraph"/>
        <w:rPr>
          <w:i/>
          <w:spacing w:val="-2"/>
          <w:sz w:val="24"/>
          <w:szCs w:val="24"/>
        </w:rPr>
      </w:pPr>
      <w:r w:rsidRPr="7A66A4DA">
        <w:rPr>
          <w:i/>
          <w:spacing w:val="-2"/>
          <w:sz w:val="24"/>
          <w:szCs w:val="24"/>
        </w:rPr>
        <w:lastRenderedPageBreak/>
        <w:t>Local Health Improvement Coalition (LHIC)</w:t>
      </w:r>
    </w:p>
    <w:p w14:paraId="65BF5DA7" w14:textId="77777777" w:rsidR="00243429" w:rsidRDefault="00243429">
      <w:pPr>
        <w:pStyle w:val="BodyText"/>
        <w:spacing w:before="20"/>
      </w:pPr>
    </w:p>
    <w:p w14:paraId="6899AF6C" w14:textId="71730CCF" w:rsidR="006543A1" w:rsidRDefault="00964E9C">
      <w:pPr>
        <w:pStyle w:val="BodyText"/>
        <w:spacing w:before="20"/>
      </w:pPr>
      <w:r>
        <w:t>*</w:t>
      </w:r>
      <w:r w:rsidRPr="00BC10CB">
        <w:rPr>
          <w:b/>
          <w:bCs/>
          <w:u w:val="single"/>
        </w:rPr>
        <w:t xml:space="preserve">Growing Healthy Families </w:t>
      </w:r>
      <w:r w:rsidR="00A55152" w:rsidRPr="00BC10CB">
        <w:rPr>
          <w:b/>
          <w:bCs/>
          <w:u w:val="single"/>
        </w:rPr>
        <w:t>FY26-28</w:t>
      </w:r>
      <w:r w:rsidR="00BC10CB" w:rsidRPr="00BC10CB">
        <w:rPr>
          <w:b/>
          <w:bCs/>
          <w:u w:val="single"/>
        </w:rPr>
        <w:t xml:space="preserve"> Goals</w:t>
      </w:r>
      <w:r>
        <w:t>:</w:t>
      </w:r>
    </w:p>
    <w:p w14:paraId="2921C37A" w14:textId="579AC3F9" w:rsidR="00964E9C" w:rsidRPr="00750C70" w:rsidRDefault="00F500EE" w:rsidP="00964E9C">
      <w:pPr>
        <w:pStyle w:val="BodyText"/>
        <w:numPr>
          <w:ilvl w:val="0"/>
          <w:numId w:val="3"/>
        </w:numPr>
        <w:spacing w:before="20"/>
      </w:pPr>
      <w:r w:rsidRPr="00F500EE">
        <w:rPr>
          <w:b/>
          <w:bCs/>
          <w:color w:val="000000" w:themeColor="text1"/>
        </w:rPr>
        <w:t>Goal 1.</w:t>
      </w:r>
      <w:r w:rsidRPr="62606417">
        <w:rPr>
          <w:color w:val="000000" w:themeColor="text1"/>
        </w:rPr>
        <w:t xml:space="preserve"> </w:t>
      </w:r>
      <w:r w:rsidRPr="0025031E">
        <w:rPr>
          <w:color w:val="000000" w:themeColor="text1"/>
        </w:rPr>
        <w:t>Improve health outcomes for Black/African</w:t>
      </w:r>
      <w:r>
        <w:rPr>
          <w:color w:val="000000" w:themeColor="text1"/>
        </w:rPr>
        <w:t xml:space="preserve"> </w:t>
      </w:r>
      <w:r w:rsidRPr="0025031E">
        <w:rPr>
          <w:color w:val="000000" w:themeColor="text1"/>
        </w:rPr>
        <w:t>American infants and mothers through improved maternal care before, during and after pregnancy.</w:t>
      </w:r>
    </w:p>
    <w:p w14:paraId="53951524" w14:textId="5F815DD1" w:rsidR="00750C70" w:rsidRPr="00820E19" w:rsidRDefault="00750C70" w:rsidP="00750C70">
      <w:pPr>
        <w:pStyle w:val="BodyText"/>
        <w:numPr>
          <w:ilvl w:val="1"/>
          <w:numId w:val="3"/>
        </w:numPr>
        <w:spacing w:before="20"/>
      </w:pPr>
      <w:r w:rsidRPr="00750C70">
        <w:rPr>
          <w:b/>
          <w:bCs/>
          <w:color w:val="000000" w:themeColor="text1"/>
        </w:rPr>
        <w:t>Objective 1.1.</w:t>
      </w:r>
      <w:r>
        <w:rPr>
          <w:color w:val="000000" w:themeColor="text1"/>
        </w:rPr>
        <w:t xml:space="preserve"> - </w:t>
      </w:r>
      <w:r w:rsidRPr="00ED750C">
        <w:rPr>
          <w:color w:val="000000" w:themeColor="text1"/>
        </w:rPr>
        <w:t>By June 2028, increase awareness of educational and other resources available to Black</w:t>
      </w:r>
      <w:r>
        <w:rPr>
          <w:color w:val="000000" w:themeColor="text1"/>
        </w:rPr>
        <w:t>/African-American</w:t>
      </w:r>
      <w:r w:rsidRPr="00ED750C">
        <w:rPr>
          <w:color w:val="000000" w:themeColor="text1"/>
        </w:rPr>
        <w:t xml:space="preserve"> mothers and infants in Howard County.  </w:t>
      </w:r>
    </w:p>
    <w:p w14:paraId="43B0B3DD" w14:textId="0A8921C2" w:rsidR="00820E19" w:rsidRPr="00F500EE" w:rsidRDefault="00820E19" w:rsidP="00750C70">
      <w:pPr>
        <w:pStyle w:val="BodyText"/>
        <w:numPr>
          <w:ilvl w:val="1"/>
          <w:numId w:val="3"/>
        </w:numPr>
        <w:spacing w:before="20"/>
      </w:pPr>
      <w:r w:rsidRPr="00820E19">
        <w:rPr>
          <w:b/>
          <w:bCs/>
          <w:color w:val="000000" w:themeColor="text1"/>
        </w:rPr>
        <w:t>Objective 1.2.</w:t>
      </w:r>
      <w:r w:rsidRPr="5961CB42">
        <w:rPr>
          <w:color w:val="000000" w:themeColor="text1"/>
        </w:rPr>
        <w:t xml:space="preserve"> </w:t>
      </w:r>
      <w:r>
        <w:rPr>
          <w:color w:val="000000" w:themeColor="text1"/>
        </w:rPr>
        <w:t xml:space="preserve">- </w:t>
      </w:r>
      <w:r w:rsidRPr="00BE6C07">
        <w:rPr>
          <w:color w:val="000000" w:themeColor="text1"/>
        </w:rPr>
        <w:t>By June 2028, increase awareness of doula services as a potential alternative or in conjunction with traditional hospital care.</w:t>
      </w:r>
    </w:p>
    <w:p w14:paraId="0C124D12" w14:textId="1968233A" w:rsidR="00F500EE" w:rsidRDefault="0082448D" w:rsidP="00964E9C">
      <w:pPr>
        <w:pStyle w:val="BodyText"/>
        <w:numPr>
          <w:ilvl w:val="0"/>
          <w:numId w:val="3"/>
        </w:numPr>
        <w:spacing w:before="20"/>
      </w:pPr>
      <w:r w:rsidRPr="0082448D">
        <w:rPr>
          <w:b/>
          <w:bCs/>
        </w:rPr>
        <w:t>Goal 2.</w:t>
      </w:r>
      <w:r w:rsidRPr="0082448D">
        <w:t xml:space="preserve"> Enhance equitable access to healthcare by expanding awareness of affordable health coverage, community health services, and transportation assistance, while also improving opportunities for prenatal care and nutrition education for all women in Howard County.</w:t>
      </w:r>
    </w:p>
    <w:p w14:paraId="22D3765C" w14:textId="42821528" w:rsidR="0002679E" w:rsidRPr="002A5AA6" w:rsidRDefault="0002679E" w:rsidP="0002679E">
      <w:pPr>
        <w:pStyle w:val="BodyText"/>
        <w:numPr>
          <w:ilvl w:val="1"/>
          <w:numId w:val="3"/>
        </w:numPr>
        <w:spacing w:before="20"/>
      </w:pPr>
      <w:r w:rsidRPr="0002679E">
        <w:rPr>
          <w:b/>
          <w:bCs/>
          <w:color w:val="000000" w:themeColor="text1"/>
        </w:rPr>
        <w:t>Objective 2.1.</w:t>
      </w:r>
      <w:r w:rsidRPr="001A484D">
        <w:rPr>
          <w:color w:val="000000" w:themeColor="text1"/>
        </w:rPr>
        <w:t xml:space="preserve"> </w:t>
      </w:r>
      <w:r>
        <w:rPr>
          <w:rFonts w:cstheme="minorHAnsi"/>
          <w:color w:val="000000" w:themeColor="text1"/>
        </w:rPr>
        <w:t xml:space="preserve">- </w:t>
      </w:r>
      <w:r w:rsidRPr="00EF171A">
        <w:rPr>
          <w:rFonts w:cstheme="minorHAnsi"/>
          <w:color w:val="000000" w:themeColor="text1"/>
        </w:rPr>
        <w:t>By June 2028, collaborate with the Growing Healthy Families workgroup members to increase awareness of affordable healthcare coverage, availability of community health centers, and information about transportation assistance to health care facilities.</w:t>
      </w:r>
    </w:p>
    <w:p w14:paraId="57130CBD" w14:textId="3ACF67AA" w:rsidR="002A5AA6" w:rsidRDefault="002A5AA6" w:rsidP="0002679E">
      <w:pPr>
        <w:pStyle w:val="BodyText"/>
        <w:numPr>
          <w:ilvl w:val="1"/>
          <w:numId w:val="3"/>
        </w:numPr>
        <w:spacing w:before="20"/>
      </w:pPr>
      <w:r w:rsidRPr="002A5AA6">
        <w:rPr>
          <w:b/>
          <w:bCs/>
          <w:color w:val="000000" w:themeColor="text1"/>
        </w:rPr>
        <w:t>Objective 2.2.</w:t>
      </w:r>
      <w:r w:rsidRPr="5961CB42">
        <w:rPr>
          <w:color w:val="000000" w:themeColor="text1"/>
        </w:rPr>
        <w:t xml:space="preserve"> </w:t>
      </w:r>
      <w:r>
        <w:rPr>
          <w:color w:val="000000" w:themeColor="text1"/>
        </w:rPr>
        <w:t xml:space="preserve">- </w:t>
      </w:r>
      <w:r w:rsidRPr="00461516">
        <w:rPr>
          <w:color w:val="000000" w:themeColor="text1"/>
        </w:rPr>
        <w:t xml:space="preserve">By June 2028, collaborate with workgroup members to increase opportunities to access affordable prenatal care and nutrition education for </w:t>
      </w:r>
      <w:r>
        <w:rPr>
          <w:color w:val="000000" w:themeColor="text1"/>
        </w:rPr>
        <w:t xml:space="preserve">all </w:t>
      </w:r>
      <w:r w:rsidRPr="00461516">
        <w:rPr>
          <w:color w:val="000000" w:themeColor="text1"/>
        </w:rPr>
        <w:t>women.</w:t>
      </w:r>
    </w:p>
    <w:p w14:paraId="7817B3AB" w14:textId="4A2FC9BD" w:rsidR="0082448D" w:rsidRDefault="00A55152" w:rsidP="00964E9C">
      <w:pPr>
        <w:pStyle w:val="BodyText"/>
        <w:numPr>
          <w:ilvl w:val="0"/>
          <w:numId w:val="3"/>
        </w:numPr>
        <w:spacing w:before="20"/>
      </w:pPr>
      <w:r w:rsidRPr="00A55152">
        <w:rPr>
          <w:b/>
          <w:bCs/>
        </w:rPr>
        <w:t>Goal 3.</w:t>
      </w:r>
      <w:r w:rsidRPr="00A55152">
        <w:t xml:space="preserve"> Engage community members in women and maternal health activities by increasing awareness of culturally appropriate and inclusive opportunities to improve access to healthcare.</w:t>
      </w:r>
    </w:p>
    <w:p w14:paraId="283B226D" w14:textId="6C2066BC" w:rsidR="00637E6A" w:rsidRPr="00717706" w:rsidRDefault="00637E6A" w:rsidP="00637E6A">
      <w:pPr>
        <w:pStyle w:val="BodyText"/>
        <w:numPr>
          <w:ilvl w:val="1"/>
          <w:numId w:val="3"/>
        </w:numPr>
        <w:spacing w:before="20"/>
      </w:pPr>
      <w:r w:rsidRPr="00637E6A">
        <w:rPr>
          <w:b/>
          <w:bCs/>
          <w:color w:val="000000" w:themeColor="text1"/>
        </w:rPr>
        <w:t>Objective 3.1</w:t>
      </w:r>
      <w:r w:rsidRPr="62606417">
        <w:rPr>
          <w:color w:val="000000" w:themeColor="text1"/>
        </w:rPr>
        <w:t xml:space="preserve">. </w:t>
      </w:r>
      <w:r>
        <w:rPr>
          <w:color w:val="000000" w:themeColor="text1"/>
        </w:rPr>
        <w:t xml:space="preserve">- </w:t>
      </w:r>
      <w:r w:rsidRPr="00A53BDC">
        <w:rPr>
          <w:color w:val="000000" w:themeColor="text1"/>
        </w:rPr>
        <w:t xml:space="preserve">By June </w:t>
      </w:r>
      <w:r w:rsidRPr="54CEDF34">
        <w:rPr>
          <w:color w:val="000000" w:themeColor="text1"/>
        </w:rPr>
        <w:t>2028</w:t>
      </w:r>
      <w:r w:rsidRPr="00A53BDC">
        <w:rPr>
          <w:color w:val="000000" w:themeColor="text1"/>
        </w:rPr>
        <w:t xml:space="preserve">, </w:t>
      </w:r>
      <w:r w:rsidRPr="00F56DCF">
        <w:rPr>
          <w:color w:val="000000" w:themeColor="text1"/>
        </w:rPr>
        <w:t xml:space="preserve">enhance awareness, </w:t>
      </w:r>
      <w:r w:rsidRPr="007D26B9">
        <w:rPr>
          <w:color w:val="000000" w:themeColor="text1"/>
        </w:rPr>
        <w:t xml:space="preserve">access to affordable healthcare and well-being for </w:t>
      </w:r>
      <w:r>
        <w:rPr>
          <w:color w:val="000000" w:themeColor="text1"/>
        </w:rPr>
        <w:t xml:space="preserve">all </w:t>
      </w:r>
      <w:r w:rsidRPr="007D26B9">
        <w:rPr>
          <w:color w:val="000000" w:themeColor="text1"/>
        </w:rPr>
        <w:t>women in Howard County by creating tools to support women in the community.</w:t>
      </w:r>
    </w:p>
    <w:p w14:paraId="05C89D64" w14:textId="723D0707" w:rsidR="00717706" w:rsidRDefault="00717706" w:rsidP="00637E6A">
      <w:pPr>
        <w:pStyle w:val="BodyText"/>
        <w:numPr>
          <w:ilvl w:val="1"/>
          <w:numId w:val="3"/>
        </w:numPr>
        <w:spacing w:before="20"/>
      </w:pPr>
      <w:r w:rsidRPr="00717706">
        <w:rPr>
          <w:b/>
          <w:bCs/>
          <w:color w:val="000000" w:themeColor="text1"/>
        </w:rPr>
        <w:t>Objective 3.2.</w:t>
      </w:r>
      <w:r w:rsidRPr="45F9FFD8">
        <w:rPr>
          <w:color w:val="000000" w:themeColor="text1"/>
        </w:rPr>
        <w:t xml:space="preserve"> </w:t>
      </w:r>
      <w:r>
        <w:rPr>
          <w:color w:val="000000" w:themeColor="text1"/>
        </w:rPr>
        <w:t xml:space="preserve">- </w:t>
      </w:r>
      <w:r w:rsidRPr="003D6F47">
        <w:rPr>
          <w:color w:val="000000" w:themeColor="text1"/>
        </w:rPr>
        <w:t xml:space="preserve">By June 2028, expand engagement opportunities to improve physical and mental health and social engagement among </w:t>
      </w:r>
      <w:r>
        <w:rPr>
          <w:color w:val="000000" w:themeColor="text1"/>
        </w:rPr>
        <w:t xml:space="preserve">all </w:t>
      </w:r>
      <w:r w:rsidRPr="003D6F47">
        <w:rPr>
          <w:color w:val="000000" w:themeColor="text1"/>
        </w:rPr>
        <w:t>women in the community.</w:t>
      </w:r>
    </w:p>
    <w:sectPr w:rsidR="00717706" w:rsidSect="008F0BB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810" w:right="1500" w:bottom="2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2BAD" w14:textId="77777777" w:rsidR="00BA4B84" w:rsidRDefault="00BA4B84" w:rsidP="00230A64">
      <w:r>
        <w:separator/>
      </w:r>
    </w:p>
  </w:endnote>
  <w:endnote w:type="continuationSeparator" w:id="0">
    <w:p w14:paraId="0CC14944" w14:textId="77777777" w:rsidR="00BA4B84" w:rsidRDefault="00BA4B84" w:rsidP="00230A64">
      <w:r>
        <w:continuationSeparator/>
      </w:r>
    </w:p>
  </w:endnote>
  <w:endnote w:type="continuationNotice" w:id="1">
    <w:p w14:paraId="05821FC9" w14:textId="77777777" w:rsidR="00BA4B84" w:rsidRDefault="00BA4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0787" w14:textId="77777777" w:rsidR="00907016" w:rsidRDefault="00907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CB87" w14:textId="5541CF6C" w:rsidR="00230A64" w:rsidRDefault="00230A64" w:rsidP="00230A64">
    <w:pPr>
      <w:jc w:val="center"/>
      <w:rPr>
        <w:b/>
        <w:sz w:val="19"/>
      </w:rPr>
    </w:pPr>
    <w:r>
      <w:rPr>
        <w:noProof/>
      </w:rPr>
      <mc:AlternateContent>
        <mc:Choice Requires="wps">
          <w:drawing>
            <wp:anchor distT="0" distB="0" distL="0" distR="0" simplePos="0" relativeHeight="251658240" behindDoc="1" locked="0" layoutInCell="1" allowOverlap="1" wp14:anchorId="7888E76F" wp14:editId="37239505">
              <wp:simplePos x="0" y="0"/>
              <wp:positionH relativeFrom="page">
                <wp:posOffset>3020695</wp:posOffset>
              </wp:positionH>
              <wp:positionV relativeFrom="paragraph">
                <wp:posOffset>113278</wp:posOffset>
              </wp:positionV>
              <wp:extent cx="2857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7620"/>
                      </a:xfrm>
                      <a:custGeom>
                        <a:avLst/>
                        <a:gdLst/>
                        <a:ahLst/>
                        <a:cxnLst/>
                        <a:rect l="l" t="t" r="r" b="b"/>
                        <a:pathLst>
                          <a:path w="28575" h="7620">
                            <a:moveTo>
                              <a:pt x="28575" y="0"/>
                            </a:moveTo>
                            <a:lnTo>
                              <a:pt x="0" y="0"/>
                            </a:lnTo>
                            <a:lnTo>
                              <a:pt x="0" y="7607"/>
                            </a:lnTo>
                            <a:lnTo>
                              <a:pt x="28575" y="7607"/>
                            </a:lnTo>
                            <a:lnTo>
                              <a:pt x="28575" y="0"/>
                            </a:lnTo>
                            <a:close/>
                          </a:path>
                        </a:pathLst>
                      </a:custGeom>
                      <a:solidFill>
                        <a:srgbClr val="009FC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0BCE1EA6" id="Graphic 3" o:spid="_x0000_s1026" style="position:absolute;margin-left:237.85pt;margin-top:8.9pt;width:2.2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285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" path="m28575,l,,,7607r28575,l28575,xe" fillcolor="#009fc0" stroked="f">
              <v:path arrowok="t"/>
              <w10:wrap anchorx="page"/>
            </v:shape>
          </w:pict>
        </mc:Fallback>
      </mc:AlternateContent>
    </w:r>
    <w:hyperlink r:id="rId1" w:history="1">
      <w:r w:rsidRPr="00113E03">
        <w:rPr>
          <w:rStyle w:val="Hyperlink"/>
          <w:b/>
          <w:sz w:val="19"/>
        </w:rPr>
        <w:t>www.hclhic.org</w:t>
      </w:r>
    </w:hyperlink>
    <w:r>
      <w:rPr>
        <w:b/>
        <w:color w:val="0000FF"/>
        <w:spacing w:val="46"/>
        <w:sz w:val="19"/>
      </w:rPr>
      <w:t xml:space="preserve"> </w:t>
    </w:r>
    <w:r>
      <w:rPr>
        <w:b/>
        <w:sz w:val="19"/>
      </w:rPr>
      <w:t xml:space="preserve">                                  </w:t>
    </w:r>
    <w:hyperlink r:id="rId2" w:history="1">
      <w:r w:rsidRPr="00113E03">
        <w:rPr>
          <w:rStyle w:val="Hyperlink"/>
          <w:b/>
          <w:sz w:val="19"/>
        </w:rPr>
        <w:t>www.facebook.com/hclhic</w:t>
      </w:r>
    </w:hyperlink>
    <w:r>
      <w:rPr>
        <w:b/>
        <w:sz w:val="19"/>
      </w:rPr>
      <w:t xml:space="preserve">                                                </w:t>
    </w:r>
    <w:r>
      <w:rPr>
        <w:b/>
        <w:spacing w:val="8"/>
        <w:sz w:val="19"/>
      </w:rPr>
      <w:t xml:space="preserve"> </w:t>
    </w:r>
    <w:r>
      <w:rPr>
        <w:b/>
        <w:color w:val="009FC0"/>
        <w:spacing w:val="-2"/>
        <w:sz w:val="19"/>
      </w:rPr>
      <w:t>@hclhic</w:t>
    </w:r>
  </w:p>
  <w:p w14:paraId="186F9FA9" w14:textId="6A6C3BDF" w:rsidR="00230A64" w:rsidRDefault="00230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88E4" w14:textId="77777777" w:rsidR="00907016" w:rsidRDefault="0090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8543" w14:textId="77777777" w:rsidR="00BA4B84" w:rsidRDefault="00BA4B84" w:rsidP="00230A64">
      <w:r>
        <w:separator/>
      </w:r>
    </w:p>
  </w:footnote>
  <w:footnote w:type="continuationSeparator" w:id="0">
    <w:p w14:paraId="00414518" w14:textId="77777777" w:rsidR="00BA4B84" w:rsidRDefault="00BA4B84" w:rsidP="00230A64">
      <w:r>
        <w:continuationSeparator/>
      </w:r>
    </w:p>
  </w:footnote>
  <w:footnote w:type="continuationNotice" w:id="1">
    <w:p w14:paraId="3BA00002" w14:textId="77777777" w:rsidR="00BA4B84" w:rsidRDefault="00BA4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A7B5" w14:textId="77777777" w:rsidR="00907016" w:rsidRDefault="00907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697F" w14:textId="16D043F6" w:rsidR="00AD52A8" w:rsidRDefault="00AD52A8" w:rsidP="00AD52A8">
    <w:pPr>
      <w:spacing w:before="64" w:line="264" w:lineRule="auto"/>
      <w:ind w:left="6572"/>
      <w:rPr>
        <w:b/>
        <w:sz w:val="19"/>
      </w:rPr>
    </w:pPr>
    <w:r>
      <w:rPr>
        <w:noProof/>
      </w:rPr>
      <w:drawing>
        <wp:anchor distT="0" distB="0" distL="0" distR="0" simplePos="0" relativeHeight="251658241" behindDoc="0" locked="0" layoutInCell="1" allowOverlap="1" wp14:anchorId="11BEBAF3" wp14:editId="53CDBCC9">
          <wp:simplePos x="0" y="0"/>
          <wp:positionH relativeFrom="page">
            <wp:posOffset>758190</wp:posOffset>
          </wp:positionH>
          <wp:positionV relativeFrom="paragraph">
            <wp:posOffset>2540</wp:posOffset>
          </wp:positionV>
          <wp:extent cx="2392043" cy="937691"/>
          <wp:effectExtent l="0" t="0" r="0" b="0"/>
          <wp:wrapNone/>
          <wp:docPr id="1" name="Image 1" descr="Graphical user interfac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raphical user interface, text&#10;&#10;AI-generated content may be incorrect."/>
                  <pic:cNvPicPr/>
                </pic:nvPicPr>
                <pic:blipFill>
                  <a:blip r:embed="rId1" cstate="print"/>
                  <a:stretch>
                    <a:fillRect/>
                  </a:stretch>
                </pic:blipFill>
                <pic:spPr>
                  <a:xfrm>
                    <a:off x="0" y="0"/>
                    <a:ext cx="2392043" cy="937691"/>
                  </a:xfrm>
                  <a:prstGeom prst="rect">
                    <a:avLst/>
                  </a:prstGeom>
                </pic:spPr>
              </pic:pic>
            </a:graphicData>
          </a:graphic>
        </wp:anchor>
      </w:drawing>
    </w:r>
    <w:r>
      <w:rPr>
        <w:b/>
        <w:sz w:val="19"/>
      </w:rPr>
      <w:t>8930</w:t>
    </w:r>
    <w:r>
      <w:rPr>
        <w:b/>
        <w:spacing w:val="-11"/>
        <w:sz w:val="19"/>
      </w:rPr>
      <w:t xml:space="preserve"> </w:t>
    </w:r>
    <w:r>
      <w:rPr>
        <w:b/>
        <w:sz w:val="19"/>
      </w:rPr>
      <w:t>Stanford</w:t>
    </w:r>
    <w:r>
      <w:rPr>
        <w:b/>
        <w:spacing w:val="-11"/>
        <w:sz w:val="19"/>
      </w:rPr>
      <w:t xml:space="preserve"> </w:t>
    </w:r>
    <w:r>
      <w:rPr>
        <w:b/>
        <w:sz w:val="19"/>
      </w:rPr>
      <w:t>Blvd</w:t>
    </w:r>
    <w:r>
      <w:rPr>
        <w:b/>
        <w:spacing w:val="-11"/>
        <w:sz w:val="19"/>
      </w:rPr>
      <w:t xml:space="preserve"> </w:t>
    </w:r>
    <w:r>
      <w:rPr>
        <w:b/>
        <w:sz w:val="19"/>
      </w:rPr>
      <w:t>|</w:t>
    </w:r>
    <w:r>
      <w:rPr>
        <w:b/>
        <w:spacing w:val="-11"/>
        <w:sz w:val="19"/>
      </w:rPr>
      <w:t xml:space="preserve"> </w:t>
    </w:r>
    <w:r>
      <w:rPr>
        <w:b/>
        <w:sz w:val="19"/>
      </w:rPr>
      <w:t>Columbia,</w:t>
    </w:r>
    <w:r>
      <w:rPr>
        <w:b/>
        <w:spacing w:val="-11"/>
        <w:sz w:val="19"/>
      </w:rPr>
      <w:t xml:space="preserve"> </w:t>
    </w:r>
    <w:r>
      <w:rPr>
        <w:b/>
        <w:sz w:val="19"/>
      </w:rPr>
      <w:t>MD</w:t>
    </w:r>
    <w:r>
      <w:rPr>
        <w:b/>
        <w:spacing w:val="-1"/>
        <w:sz w:val="19"/>
      </w:rPr>
      <w:t xml:space="preserve"> </w:t>
    </w:r>
    <w:r>
      <w:rPr>
        <w:b/>
        <w:sz w:val="19"/>
      </w:rPr>
      <w:t>21045 410.313.6204 - Voice/Relay</w:t>
    </w:r>
  </w:p>
  <w:p w14:paraId="1860FEE3" w14:textId="77777777" w:rsidR="00AD52A8" w:rsidRDefault="00AD52A8" w:rsidP="00AD52A8">
    <w:pPr>
      <w:spacing w:line="228" w:lineRule="exact"/>
      <w:ind w:left="6572"/>
      <w:rPr>
        <w:b/>
        <w:sz w:val="19"/>
      </w:rPr>
    </w:pPr>
    <w:r>
      <w:rPr>
        <w:b/>
        <w:sz w:val="19"/>
      </w:rPr>
      <w:t>410.313.6108</w:t>
    </w:r>
    <w:r>
      <w:rPr>
        <w:b/>
        <w:spacing w:val="32"/>
        <w:sz w:val="19"/>
      </w:rPr>
      <w:t xml:space="preserve"> </w:t>
    </w:r>
    <w:r>
      <w:rPr>
        <w:b/>
        <w:sz w:val="19"/>
      </w:rPr>
      <w:t>-</w:t>
    </w:r>
    <w:r>
      <w:rPr>
        <w:b/>
        <w:spacing w:val="18"/>
        <w:sz w:val="19"/>
      </w:rPr>
      <w:t xml:space="preserve"> </w:t>
    </w:r>
    <w:r>
      <w:rPr>
        <w:b/>
        <w:spacing w:val="-5"/>
        <w:sz w:val="19"/>
      </w:rPr>
      <w:t>Fax</w:t>
    </w:r>
  </w:p>
  <w:p w14:paraId="5C1F0475" w14:textId="77777777" w:rsidR="00AD52A8" w:rsidRDefault="00AD52A8" w:rsidP="00AD52A8">
    <w:pPr>
      <w:spacing w:before="28"/>
      <w:ind w:left="6572"/>
      <w:rPr>
        <w:b/>
        <w:sz w:val="19"/>
      </w:rPr>
    </w:pPr>
    <w:r>
      <w:rPr>
        <w:b/>
        <w:sz w:val="19"/>
      </w:rPr>
      <w:t>1.866.313.6300</w:t>
    </w:r>
    <w:r>
      <w:rPr>
        <w:b/>
        <w:spacing w:val="24"/>
        <w:sz w:val="19"/>
      </w:rPr>
      <w:t xml:space="preserve"> </w:t>
    </w:r>
    <w:r>
      <w:rPr>
        <w:b/>
        <w:sz w:val="19"/>
      </w:rPr>
      <w:t>-</w:t>
    </w:r>
    <w:r>
      <w:rPr>
        <w:b/>
        <w:spacing w:val="12"/>
        <w:sz w:val="19"/>
      </w:rPr>
      <w:t xml:space="preserve"> </w:t>
    </w:r>
    <w:r>
      <w:rPr>
        <w:b/>
        <w:sz w:val="19"/>
      </w:rPr>
      <w:t>Toll</w:t>
    </w:r>
    <w:r>
      <w:rPr>
        <w:b/>
        <w:spacing w:val="12"/>
        <w:sz w:val="19"/>
      </w:rPr>
      <w:t xml:space="preserve"> </w:t>
    </w:r>
    <w:r>
      <w:rPr>
        <w:b/>
        <w:spacing w:val="-4"/>
        <w:sz w:val="19"/>
      </w:rPr>
      <w:t>Free</w:t>
    </w:r>
  </w:p>
  <w:p w14:paraId="2CFAECF9" w14:textId="77777777" w:rsidR="00AD52A8" w:rsidRDefault="00AD52A8" w:rsidP="00AD52A8">
    <w:pPr>
      <w:spacing w:before="8"/>
      <w:ind w:left="6573"/>
    </w:pPr>
    <w:hyperlink r:id="rId2">
      <w:r>
        <w:rPr>
          <w:b/>
          <w:color w:val="0000FF"/>
          <w:spacing w:val="-2"/>
          <w:sz w:val="19"/>
          <w:u w:val="single" w:color="0000FF"/>
        </w:rPr>
        <w:t>www.hclhic.org</w:t>
      </w:r>
    </w:hyperlink>
  </w:p>
  <w:p w14:paraId="692CF118" w14:textId="46D4E8B6" w:rsidR="00AD52A8" w:rsidRDefault="00AD52A8">
    <w:pPr>
      <w:pStyle w:val="Header"/>
    </w:pPr>
  </w:p>
  <w:p w14:paraId="7FD1B1B7" w14:textId="77777777" w:rsidR="00AD52A8" w:rsidRDefault="00AD52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A8E0" w14:textId="77777777" w:rsidR="00907016" w:rsidRDefault="00907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366D"/>
    <w:multiLevelType w:val="hybridMultilevel"/>
    <w:tmpl w:val="57A81912"/>
    <w:lvl w:ilvl="0" w:tplc="E94CA91A">
      <w:numFmt w:val="bullet"/>
      <w:lvlText w:val=""/>
      <w:lvlJc w:val="left"/>
      <w:pPr>
        <w:ind w:left="1919" w:hanging="360"/>
      </w:pPr>
      <w:rPr>
        <w:rFonts w:ascii="Symbol" w:eastAsia="Symbol" w:hAnsi="Symbol" w:cs="Symbol" w:hint="default"/>
        <w:b w:val="0"/>
        <w:bCs w:val="0"/>
        <w:i w:val="0"/>
        <w:iCs w:val="0"/>
        <w:spacing w:val="0"/>
        <w:w w:val="100"/>
        <w:sz w:val="24"/>
        <w:szCs w:val="24"/>
        <w:lang w:val="en-US" w:eastAsia="en-US" w:bidi="ar-SA"/>
      </w:rPr>
    </w:lvl>
    <w:lvl w:ilvl="1" w:tplc="E43A1C56">
      <w:numFmt w:val="bullet"/>
      <w:lvlText w:val="•"/>
      <w:lvlJc w:val="left"/>
      <w:pPr>
        <w:ind w:left="2734" w:hanging="360"/>
      </w:pPr>
      <w:rPr>
        <w:rFonts w:hint="default"/>
        <w:lang w:val="en-US" w:eastAsia="en-US" w:bidi="ar-SA"/>
      </w:rPr>
    </w:lvl>
    <w:lvl w:ilvl="2" w:tplc="68145D82">
      <w:numFmt w:val="bullet"/>
      <w:lvlText w:val="•"/>
      <w:lvlJc w:val="left"/>
      <w:pPr>
        <w:ind w:left="3548" w:hanging="360"/>
      </w:pPr>
      <w:rPr>
        <w:rFonts w:hint="default"/>
        <w:lang w:val="en-US" w:eastAsia="en-US" w:bidi="ar-SA"/>
      </w:rPr>
    </w:lvl>
    <w:lvl w:ilvl="3" w:tplc="D47417E8">
      <w:numFmt w:val="bullet"/>
      <w:lvlText w:val="•"/>
      <w:lvlJc w:val="left"/>
      <w:pPr>
        <w:ind w:left="4362" w:hanging="360"/>
      </w:pPr>
      <w:rPr>
        <w:rFonts w:hint="default"/>
        <w:lang w:val="en-US" w:eastAsia="en-US" w:bidi="ar-SA"/>
      </w:rPr>
    </w:lvl>
    <w:lvl w:ilvl="4" w:tplc="A204F50A">
      <w:numFmt w:val="bullet"/>
      <w:lvlText w:val="•"/>
      <w:lvlJc w:val="left"/>
      <w:pPr>
        <w:ind w:left="5176" w:hanging="360"/>
      </w:pPr>
      <w:rPr>
        <w:rFonts w:hint="default"/>
        <w:lang w:val="en-US" w:eastAsia="en-US" w:bidi="ar-SA"/>
      </w:rPr>
    </w:lvl>
    <w:lvl w:ilvl="5" w:tplc="3386140E">
      <w:numFmt w:val="bullet"/>
      <w:lvlText w:val="•"/>
      <w:lvlJc w:val="left"/>
      <w:pPr>
        <w:ind w:left="5990" w:hanging="360"/>
      </w:pPr>
      <w:rPr>
        <w:rFonts w:hint="default"/>
        <w:lang w:val="en-US" w:eastAsia="en-US" w:bidi="ar-SA"/>
      </w:rPr>
    </w:lvl>
    <w:lvl w:ilvl="6" w:tplc="BD4EF2F0">
      <w:numFmt w:val="bullet"/>
      <w:lvlText w:val="•"/>
      <w:lvlJc w:val="left"/>
      <w:pPr>
        <w:ind w:left="6804" w:hanging="360"/>
      </w:pPr>
      <w:rPr>
        <w:rFonts w:hint="default"/>
        <w:lang w:val="en-US" w:eastAsia="en-US" w:bidi="ar-SA"/>
      </w:rPr>
    </w:lvl>
    <w:lvl w:ilvl="7" w:tplc="835CDBFA">
      <w:numFmt w:val="bullet"/>
      <w:lvlText w:val="•"/>
      <w:lvlJc w:val="left"/>
      <w:pPr>
        <w:ind w:left="7618" w:hanging="360"/>
      </w:pPr>
      <w:rPr>
        <w:rFonts w:hint="default"/>
        <w:lang w:val="en-US" w:eastAsia="en-US" w:bidi="ar-SA"/>
      </w:rPr>
    </w:lvl>
    <w:lvl w:ilvl="8" w:tplc="8750A34E">
      <w:numFmt w:val="bullet"/>
      <w:lvlText w:val="•"/>
      <w:lvlJc w:val="left"/>
      <w:pPr>
        <w:ind w:left="8432" w:hanging="360"/>
      </w:pPr>
      <w:rPr>
        <w:rFonts w:hint="default"/>
        <w:lang w:val="en-US" w:eastAsia="en-US" w:bidi="ar-SA"/>
      </w:rPr>
    </w:lvl>
  </w:abstractNum>
  <w:abstractNum w:abstractNumId="1" w15:restartNumberingAfterBreak="0">
    <w:nsid w:val="11FC116F"/>
    <w:multiLevelType w:val="hybridMultilevel"/>
    <w:tmpl w:val="1BB4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01DA5"/>
    <w:multiLevelType w:val="hybridMultilevel"/>
    <w:tmpl w:val="80D86CCE"/>
    <w:lvl w:ilvl="0" w:tplc="2EE46582">
      <w:start w:val="1"/>
      <w:numFmt w:val="bullet"/>
      <w:lvlText w:val=""/>
      <w:lvlJc w:val="left"/>
      <w:pPr>
        <w:ind w:left="1080" w:hanging="504"/>
      </w:pPr>
      <w:rPr>
        <w:rFonts w:ascii="Symbol" w:hAnsi="Symbol" w:hint="default"/>
      </w:rPr>
    </w:lvl>
    <w:lvl w:ilvl="1" w:tplc="04090003">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num w:numId="1" w16cid:durableId="996231110">
    <w:abstractNumId w:val="0"/>
  </w:num>
  <w:num w:numId="2" w16cid:durableId="1347052555">
    <w:abstractNumId w:val="2"/>
  </w:num>
  <w:num w:numId="3" w16cid:durableId="515115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76"/>
    <w:rsid w:val="0001564F"/>
    <w:rsid w:val="000156A6"/>
    <w:rsid w:val="000158C0"/>
    <w:rsid w:val="00015A8B"/>
    <w:rsid w:val="00023BFD"/>
    <w:rsid w:val="00023D49"/>
    <w:rsid w:val="00025168"/>
    <w:rsid w:val="00026574"/>
    <w:rsid w:val="0002679E"/>
    <w:rsid w:val="00027C18"/>
    <w:rsid w:val="000332E1"/>
    <w:rsid w:val="00065B6D"/>
    <w:rsid w:val="00067158"/>
    <w:rsid w:val="00080742"/>
    <w:rsid w:val="00082701"/>
    <w:rsid w:val="00083FFD"/>
    <w:rsid w:val="000866BD"/>
    <w:rsid w:val="000A1865"/>
    <w:rsid w:val="000A3CE1"/>
    <w:rsid w:val="000B1124"/>
    <w:rsid w:val="000C7EC5"/>
    <w:rsid w:val="000D73AF"/>
    <w:rsid w:val="000E1244"/>
    <w:rsid w:val="000F3B8F"/>
    <w:rsid w:val="000F7E0A"/>
    <w:rsid w:val="00102C16"/>
    <w:rsid w:val="001267CD"/>
    <w:rsid w:val="00126AAC"/>
    <w:rsid w:val="0015573F"/>
    <w:rsid w:val="0016048E"/>
    <w:rsid w:val="00162B80"/>
    <w:rsid w:val="0016778F"/>
    <w:rsid w:val="001A1298"/>
    <w:rsid w:val="001A38A2"/>
    <w:rsid w:val="001A62D4"/>
    <w:rsid w:val="001A7974"/>
    <w:rsid w:val="001C17C7"/>
    <w:rsid w:val="001D0AAD"/>
    <w:rsid w:val="001D1DFE"/>
    <w:rsid w:val="002028C8"/>
    <w:rsid w:val="00203736"/>
    <w:rsid w:val="00204B42"/>
    <w:rsid w:val="00212572"/>
    <w:rsid w:val="00213FAF"/>
    <w:rsid w:val="00214F07"/>
    <w:rsid w:val="00230A64"/>
    <w:rsid w:val="00230C61"/>
    <w:rsid w:val="002357E2"/>
    <w:rsid w:val="00243429"/>
    <w:rsid w:val="0024408C"/>
    <w:rsid w:val="00273092"/>
    <w:rsid w:val="0027406F"/>
    <w:rsid w:val="0029445E"/>
    <w:rsid w:val="002A200D"/>
    <w:rsid w:val="002A32EC"/>
    <w:rsid w:val="002A414D"/>
    <w:rsid w:val="002A5AA6"/>
    <w:rsid w:val="002B7807"/>
    <w:rsid w:val="002C5099"/>
    <w:rsid w:val="002D49EE"/>
    <w:rsid w:val="002E463C"/>
    <w:rsid w:val="002E4FCE"/>
    <w:rsid w:val="00304F2D"/>
    <w:rsid w:val="00307D77"/>
    <w:rsid w:val="00314701"/>
    <w:rsid w:val="00314B4C"/>
    <w:rsid w:val="00334A67"/>
    <w:rsid w:val="00343CED"/>
    <w:rsid w:val="00344B2C"/>
    <w:rsid w:val="003466EF"/>
    <w:rsid w:val="00350208"/>
    <w:rsid w:val="00353117"/>
    <w:rsid w:val="0035407C"/>
    <w:rsid w:val="00367639"/>
    <w:rsid w:val="00372F74"/>
    <w:rsid w:val="003730F1"/>
    <w:rsid w:val="00380A81"/>
    <w:rsid w:val="003832A1"/>
    <w:rsid w:val="00390114"/>
    <w:rsid w:val="00395160"/>
    <w:rsid w:val="003955E9"/>
    <w:rsid w:val="003A03AB"/>
    <w:rsid w:val="003A1405"/>
    <w:rsid w:val="003A450D"/>
    <w:rsid w:val="003A5500"/>
    <w:rsid w:val="003B4A66"/>
    <w:rsid w:val="003D555D"/>
    <w:rsid w:val="003D7013"/>
    <w:rsid w:val="003E562B"/>
    <w:rsid w:val="00400AB7"/>
    <w:rsid w:val="0040687C"/>
    <w:rsid w:val="00414450"/>
    <w:rsid w:val="00414D34"/>
    <w:rsid w:val="00415C51"/>
    <w:rsid w:val="00432F04"/>
    <w:rsid w:val="004445D8"/>
    <w:rsid w:val="00447E70"/>
    <w:rsid w:val="00450D09"/>
    <w:rsid w:val="00466245"/>
    <w:rsid w:val="00466AE8"/>
    <w:rsid w:val="0047128C"/>
    <w:rsid w:val="00474BB4"/>
    <w:rsid w:val="004825A9"/>
    <w:rsid w:val="004933FB"/>
    <w:rsid w:val="004952E3"/>
    <w:rsid w:val="004A09CF"/>
    <w:rsid w:val="004A4BC8"/>
    <w:rsid w:val="004B5574"/>
    <w:rsid w:val="004B7FF9"/>
    <w:rsid w:val="004D2A2A"/>
    <w:rsid w:val="004D5061"/>
    <w:rsid w:val="004E5C66"/>
    <w:rsid w:val="004E6368"/>
    <w:rsid w:val="004F0BF2"/>
    <w:rsid w:val="0052101F"/>
    <w:rsid w:val="00521A63"/>
    <w:rsid w:val="00523117"/>
    <w:rsid w:val="00526795"/>
    <w:rsid w:val="00543031"/>
    <w:rsid w:val="00544D80"/>
    <w:rsid w:val="005578AE"/>
    <w:rsid w:val="00561D85"/>
    <w:rsid w:val="0056304E"/>
    <w:rsid w:val="00564F88"/>
    <w:rsid w:val="00565E3E"/>
    <w:rsid w:val="00565EFB"/>
    <w:rsid w:val="0058020B"/>
    <w:rsid w:val="005924D1"/>
    <w:rsid w:val="005A5753"/>
    <w:rsid w:val="005B2FEC"/>
    <w:rsid w:val="005B754B"/>
    <w:rsid w:val="005C6488"/>
    <w:rsid w:val="005C733E"/>
    <w:rsid w:val="005D6593"/>
    <w:rsid w:val="005D6CB0"/>
    <w:rsid w:val="005E43D2"/>
    <w:rsid w:val="005F5903"/>
    <w:rsid w:val="00603EEF"/>
    <w:rsid w:val="00614726"/>
    <w:rsid w:val="00616A27"/>
    <w:rsid w:val="00616AA9"/>
    <w:rsid w:val="00622A82"/>
    <w:rsid w:val="00636920"/>
    <w:rsid w:val="0063713D"/>
    <w:rsid w:val="00637E6A"/>
    <w:rsid w:val="0065064E"/>
    <w:rsid w:val="0065305A"/>
    <w:rsid w:val="006543A1"/>
    <w:rsid w:val="006640E5"/>
    <w:rsid w:val="00664BCB"/>
    <w:rsid w:val="0067279D"/>
    <w:rsid w:val="00672B6D"/>
    <w:rsid w:val="00676D60"/>
    <w:rsid w:val="006908EA"/>
    <w:rsid w:val="00691D76"/>
    <w:rsid w:val="00694BAB"/>
    <w:rsid w:val="006A2DCD"/>
    <w:rsid w:val="006A360B"/>
    <w:rsid w:val="006A552B"/>
    <w:rsid w:val="006D0E12"/>
    <w:rsid w:val="006D571B"/>
    <w:rsid w:val="006F18C9"/>
    <w:rsid w:val="006F5D7A"/>
    <w:rsid w:val="007023D5"/>
    <w:rsid w:val="00712C6F"/>
    <w:rsid w:val="007150CC"/>
    <w:rsid w:val="00717706"/>
    <w:rsid w:val="00732848"/>
    <w:rsid w:val="00744E74"/>
    <w:rsid w:val="00750800"/>
    <w:rsid w:val="00750C70"/>
    <w:rsid w:val="00773533"/>
    <w:rsid w:val="007769E0"/>
    <w:rsid w:val="0078496D"/>
    <w:rsid w:val="007960DA"/>
    <w:rsid w:val="0079796F"/>
    <w:rsid w:val="007B1956"/>
    <w:rsid w:val="007B65E6"/>
    <w:rsid w:val="007C1920"/>
    <w:rsid w:val="007E1E15"/>
    <w:rsid w:val="007E1E9A"/>
    <w:rsid w:val="00805962"/>
    <w:rsid w:val="00820772"/>
    <w:rsid w:val="00820E19"/>
    <w:rsid w:val="0082448D"/>
    <w:rsid w:val="00835C87"/>
    <w:rsid w:val="00844B0C"/>
    <w:rsid w:val="00852203"/>
    <w:rsid w:val="00857596"/>
    <w:rsid w:val="008605B1"/>
    <w:rsid w:val="008636B3"/>
    <w:rsid w:val="00864B0A"/>
    <w:rsid w:val="00882236"/>
    <w:rsid w:val="00894E48"/>
    <w:rsid w:val="008A5BA9"/>
    <w:rsid w:val="008A6A5A"/>
    <w:rsid w:val="008B0D88"/>
    <w:rsid w:val="008B2119"/>
    <w:rsid w:val="008C17CB"/>
    <w:rsid w:val="008D43DE"/>
    <w:rsid w:val="008F0BBD"/>
    <w:rsid w:val="008F3917"/>
    <w:rsid w:val="00907016"/>
    <w:rsid w:val="00910ABF"/>
    <w:rsid w:val="0091294A"/>
    <w:rsid w:val="009144F2"/>
    <w:rsid w:val="009313FC"/>
    <w:rsid w:val="00941ED3"/>
    <w:rsid w:val="0095003C"/>
    <w:rsid w:val="00953244"/>
    <w:rsid w:val="0096045A"/>
    <w:rsid w:val="00964E9C"/>
    <w:rsid w:val="009747B0"/>
    <w:rsid w:val="00976F4B"/>
    <w:rsid w:val="00981B04"/>
    <w:rsid w:val="00987567"/>
    <w:rsid w:val="009879E3"/>
    <w:rsid w:val="009A5645"/>
    <w:rsid w:val="009D1CFB"/>
    <w:rsid w:val="009E3BFB"/>
    <w:rsid w:val="009F2002"/>
    <w:rsid w:val="009F316E"/>
    <w:rsid w:val="009F7487"/>
    <w:rsid w:val="00A032BA"/>
    <w:rsid w:val="00A10661"/>
    <w:rsid w:val="00A16F11"/>
    <w:rsid w:val="00A23FF5"/>
    <w:rsid w:val="00A40649"/>
    <w:rsid w:val="00A475DF"/>
    <w:rsid w:val="00A53954"/>
    <w:rsid w:val="00A54912"/>
    <w:rsid w:val="00A55152"/>
    <w:rsid w:val="00A562E7"/>
    <w:rsid w:val="00A60AF0"/>
    <w:rsid w:val="00A83872"/>
    <w:rsid w:val="00A90A25"/>
    <w:rsid w:val="00A95CCA"/>
    <w:rsid w:val="00AA2066"/>
    <w:rsid w:val="00AA6A26"/>
    <w:rsid w:val="00AB3D46"/>
    <w:rsid w:val="00AD52A8"/>
    <w:rsid w:val="00AD635F"/>
    <w:rsid w:val="00AF1349"/>
    <w:rsid w:val="00B05422"/>
    <w:rsid w:val="00B11F91"/>
    <w:rsid w:val="00B1739D"/>
    <w:rsid w:val="00B31569"/>
    <w:rsid w:val="00B3666F"/>
    <w:rsid w:val="00B458D2"/>
    <w:rsid w:val="00B55EE3"/>
    <w:rsid w:val="00B57816"/>
    <w:rsid w:val="00B627C2"/>
    <w:rsid w:val="00B62ACE"/>
    <w:rsid w:val="00B7411B"/>
    <w:rsid w:val="00B80869"/>
    <w:rsid w:val="00B82AC4"/>
    <w:rsid w:val="00B953D4"/>
    <w:rsid w:val="00BA4B84"/>
    <w:rsid w:val="00BB4429"/>
    <w:rsid w:val="00BC10CB"/>
    <w:rsid w:val="00BC4195"/>
    <w:rsid w:val="00BE26CF"/>
    <w:rsid w:val="00BE46D5"/>
    <w:rsid w:val="00BE4D57"/>
    <w:rsid w:val="00C04D91"/>
    <w:rsid w:val="00C0608A"/>
    <w:rsid w:val="00C06284"/>
    <w:rsid w:val="00C073A8"/>
    <w:rsid w:val="00C128ED"/>
    <w:rsid w:val="00C206CF"/>
    <w:rsid w:val="00C63A68"/>
    <w:rsid w:val="00C71E1A"/>
    <w:rsid w:val="00C7310E"/>
    <w:rsid w:val="00C77B78"/>
    <w:rsid w:val="00C81920"/>
    <w:rsid w:val="00C919C3"/>
    <w:rsid w:val="00C947B8"/>
    <w:rsid w:val="00C977BD"/>
    <w:rsid w:val="00CA66C4"/>
    <w:rsid w:val="00CA741C"/>
    <w:rsid w:val="00CB0BB6"/>
    <w:rsid w:val="00CB30C1"/>
    <w:rsid w:val="00CB34CE"/>
    <w:rsid w:val="00CC4248"/>
    <w:rsid w:val="00CC61EF"/>
    <w:rsid w:val="00CD6831"/>
    <w:rsid w:val="00CD7A7E"/>
    <w:rsid w:val="00CE322B"/>
    <w:rsid w:val="00CE76AA"/>
    <w:rsid w:val="00D0602D"/>
    <w:rsid w:val="00D105BC"/>
    <w:rsid w:val="00D138BB"/>
    <w:rsid w:val="00D155F7"/>
    <w:rsid w:val="00D15F99"/>
    <w:rsid w:val="00D22204"/>
    <w:rsid w:val="00D2417D"/>
    <w:rsid w:val="00D347FD"/>
    <w:rsid w:val="00D705B7"/>
    <w:rsid w:val="00D72B9E"/>
    <w:rsid w:val="00D84133"/>
    <w:rsid w:val="00D90364"/>
    <w:rsid w:val="00D95118"/>
    <w:rsid w:val="00DA02B3"/>
    <w:rsid w:val="00DA1DA8"/>
    <w:rsid w:val="00DA6CB5"/>
    <w:rsid w:val="00DA7507"/>
    <w:rsid w:val="00DC593B"/>
    <w:rsid w:val="00DD71FB"/>
    <w:rsid w:val="00DE15D5"/>
    <w:rsid w:val="00DE3FFC"/>
    <w:rsid w:val="00DE4349"/>
    <w:rsid w:val="00E11627"/>
    <w:rsid w:val="00E20478"/>
    <w:rsid w:val="00E2404A"/>
    <w:rsid w:val="00E269EB"/>
    <w:rsid w:val="00E372A8"/>
    <w:rsid w:val="00E40BD3"/>
    <w:rsid w:val="00E50EEF"/>
    <w:rsid w:val="00E62A81"/>
    <w:rsid w:val="00E86D9E"/>
    <w:rsid w:val="00E924DE"/>
    <w:rsid w:val="00E971E5"/>
    <w:rsid w:val="00EA596E"/>
    <w:rsid w:val="00EB333D"/>
    <w:rsid w:val="00EB6D7D"/>
    <w:rsid w:val="00EB72EC"/>
    <w:rsid w:val="00EC501A"/>
    <w:rsid w:val="00EE2AE3"/>
    <w:rsid w:val="00EE5CEB"/>
    <w:rsid w:val="00F0567E"/>
    <w:rsid w:val="00F34AB1"/>
    <w:rsid w:val="00F46E94"/>
    <w:rsid w:val="00F500EE"/>
    <w:rsid w:val="00F5584B"/>
    <w:rsid w:val="00F61E05"/>
    <w:rsid w:val="00F72916"/>
    <w:rsid w:val="00F805EE"/>
    <w:rsid w:val="00F87D96"/>
    <w:rsid w:val="00F9521B"/>
    <w:rsid w:val="00F96E43"/>
    <w:rsid w:val="00FA39B9"/>
    <w:rsid w:val="00FA4978"/>
    <w:rsid w:val="00FB389A"/>
    <w:rsid w:val="00FC6DF4"/>
    <w:rsid w:val="00FF7C28"/>
    <w:rsid w:val="47F8EF27"/>
    <w:rsid w:val="60C5E8FB"/>
    <w:rsid w:val="7A66A4DA"/>
    <w:rsid w:val="7B8805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91DE4"/>
  <w15:docId w15:val="{8706E7C6-D57B-41F8-B7B9-0280F34E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1"/>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
      <w:ind w:left="191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3713D"/>
    <w:rPr>
      <w:color w:val="0000FF" w:themeColor="hyperlink"/>
      <w:u w:val="single"/>
    </w:rPr>
  </w:style>
  <w:style w:type="character" w:styleId="UnresolvedMention">
    <w:name w:val="Unresolved Mention"/>
    <w:basedOn w:val="DefaultParagraphFont"/>
    <w:uiPriority w:val="99"/>
    <w:semiHidden/>
    <w:unhideWhenUsed/>
    <w:rsid w:val="0063713D"/>
    <w:rPr>
      <w:color w:val="605E5C"/>
      <w:shd w:val="clear" w:color="auto" w:fill="E1DFDD"/>
    </w:rPr>
  </w:style>
  <w:style w:type="paragraph" w:styleId="Header">
    <w:name w:val="header"/>
    <w:basedOn w:val="Normal"/>
    <w:link w:val="HeaderChar"/>
    <w:uiPriority w:val="99"/>
    <w:unhideWhenUsed/>
    <w:rsid w:val="00230A64"/>
    <w:pPr>
      <w:tabs>
        <w:tab w:val="center" w:pos="4680"/>
        <w:tab w:val="right" w:pos="9360"/>
      </w:tabs>
    </w:pPr>
  </w:style>
  <w:style w:type="character" w:customStyle="1" w:styleId="HeaderChar">
    <w:name w:val="Header Char"/>
    <w:basedOn w:val="DefaultParagraphFont"/>
    <w:link w:val="Header"/>
    <w:uiPriority w:val="99"/>
    <w:rsid w:val="00230A64"/>
    <w:rPr>
      <w:rFonts w:ascii="Calibri" w:eastAsia="Calibri" w:hAnsi="Calibri" w:cs="Calibri"/>
    </w:rPr>
  </w:style>
  <w:style w:type="paragraph" w:styleId="Footer">
    <w:name w:val="footer"/>
    <w:basedOn w:val="Normal"/>
    <w:link w:val="FooterChar"/>
    <w:uiPriority w:val="99"/>
    <w:unhideWhenUsed/>
    <w:rsid w:val="00230A64"/>
    <w:pPr>
      <w:tabs>
        <w:tab w:val="center" w:pos="4680"/>
        <w:tab w:val="right" w:pos="9360"/>
      </w:tabs>
    </w:pPr>
  </w:style>
  <w:style w:type="character" w:customStyle="1" w:styleId="FooterChar">
    <w:name w:val="Footer Char"/>
    <w:basedOn w:val="DefaultParagraphFont"/>
    <w:link w:val="Footer"/>
    <w:uiPriority w:val="99"/>
    <w:rsid w:val="00230A64"/>
    <w:rPr>
      <w:rFonts w:ascii="Calibri" w:eastAsia="Calibri" w:hAnsi="Calibri" w:cs="Calibri"/>
    </w:rPr>
  </w:style>
  <w:style w:type="paragraph" w:styleId="Revision">
    <w:name w:val="Revision"/>
    <w:hidden/>
    <w:uiPriority w:val="99"/>
    <w:semiHidden/>
    <w:rsid w:val="00852203"/>
    <w:pPr>
      <w:widowControl/>
      <w:autoSpaceDE/>
      <w:autoSpaceDN/>
    </w:pPr>
    <w:rPr>
      <w:rFonts w:ascii="Calibri" w:eastAsia="Calibri" w:hAnsi="Calibri" w:cs="Calibri"/>
    </w:rPr>
  </w:style>
  <w:style w:type="paragraph" w:styleId="NormalWeb">
    <w:name w:val="Normal (Web)"/>
    <w:basedOn w:val="Normal"/>
    <w:uiPriority w:val="99"/>
    <w:semiHidden/>
    <w:unhideWhenUsed/>
    <w:rsid w:val="00EB33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64969">
      <w:bodyDiv w:val="1"/>
      <w:marLeft w:val="0"/>
      <w:marRight w:val="0"/>
      <w:marTop w:val="0"/>
      <w:marBottom w:val="0"/>
      <w:divBdr>
        <w:top w:val="none" w:sz="0" w:space="0" w:color="auto"/>
        <w:left w:val="none" w:sz="0" w:space="0" w:color="auto"/>
        <w:bottom w:val="none" w:sz="0" w:space="0" w:color="auto"/>
        <w:right w:val="none" w:sz="0" w:space="0" w:color="auto"/>
      </w:divBdr>
    </w:div>
    <w:div w:id="1027681016">
      <w:bodyDiv w:val="1"/>
      <w:marLeft w:val="0"/>
      <w:marRight w:val="0"/>
      <w:marTop w:val="0"/>
      <w:marBottom w:val="0"/>
      <w:divBdr>
        <w:top w:val="none" w:sz="0" w:space="0" w:color="auto"/>
        <w:left w:val="none" w:sz="0" w:space="0" w:color="auto"/>
        <w:bottom w:val="none" w:sz="0" w:space="0" w:color="auto"/>
        <w:right w:val="none" w:sz="0" w:space="0" w:color="auto"/>
      </w:divBdr>
    </w:div>
    <w:div w:id="1079794065">
      <w:bodyDiv w:val="1"/>
      <w:marLeft w:val="0"/>
      <w:marRight w:val="0"/>
      <w:marTop w:val="0"/>
      <w:marBottom w:val="0"/>
      <w:divBdr>
        <w:top w:val="none" w:sz="0" w:space="0" w:color="auto"/>
        <w:left w:val="none" w:sz="0" w:space="0" w:color="auto"/>
        <w:bottom w:val="none" w:sz="0" w:space="0" w:color="auto"/>
        <w:right w:val="none" w:sz="0" w:space="0" w:color="auto"/>
      </w:divBdr>
    </w:div>
    <w:div w:id="1363550475">
      <w:bodyDiv w:val="1"/>
      <w:marLeft w:val="0"/>
      <w:marRight w:val="0"/>
      <w:marTop w:val="0"/>
      <w:marBottom w:val="0"/>
      <w:divBdr>
        <w:top w:val="none" w:sz="0" w:space="0" w:color="auto"/>
        <w:left w:val="none" w:sz="0" w:space="0" w:color="auto"/>
        <w:bottom w:val="none" w:sz="0" w:space="0" w:color="auto"/>
        <w:right w:val="none" w:sz="0" w:space="0" w:color="auto"/>
      </w:divBdr>
    </w:div>
    <w:div w:id="1482379887">
      <w:bodyDiv w:val="1"/>
      <w:marLeft w:val="0"/>
      <w:marRight w:val="0"/>
      <w:marTop w:val="0"/>
      <w:marBottom w:val="0"/>
      <w:divBdr>
        <w:top w:val="none" w:sz="0" w:space="0" w:color="auto"/>
        <w:left w:val="none" w:sz="0" w:space="0" w:color="auto"/>
        <w:bottom w:val="none" w:sz="0" w:space="0" w:color="auto"/>
        <w:right w:val="none" w:sz="0" w:space="0" w:color="auto"/>
      </w:divBdr>
    </w:div>
    <w:div w:id="1582449794">
      <w:bodyDiv w:val="1"/>
      <w:marLeft w:val="0"/>
      <w:marRight w:val="0"/>
      <w:marTop w:val="0"/>
      <w:marBottom w:val="0"/>
      <w:divBdr>
        <w:top w:val="none" w:sz="0" w:space="0" w:color="auto"/>
        <w:left w:val="none" w:sz="0" w:space="0" w:color="auto"/>
        <w:bottom w:val="none" w:sz="0" w:space="0" w:color="auto"/>
        <w:right w:val="none" w:sz="0" w:space="0" w:color="auto"/>
      </w:divBdr>
    </w:div>
    <w:div w:id="1698579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hclhic.or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hclhic.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CCA48-7085-4258-A59A-DF49D7205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A0955-91AB-427E-940F-F41F7DC36096}">
  <ds:schemaRefs>
    <ds:schemaRef ds:uri="http://schemas.openxmlformats.org/officeDocument/2006/bibliography"/>
  </ds:schemaRefs>
</ds:datastoreItem>
</file>

<file path=customXml/itemProps3.xml><?xml version="1.0" encoding="utf-8"?>
<ds:datastoreItem xmlns:ds="http://schemas.openxmlformats.org/officeDocument/2006/customXml" ds:itemID="{99A5F0CA-B551-440C-B50C-4A15B0F63F34}">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4.xml><?xml version="1.0" encoding="utf-8"?>
<ds:datastoreItem xmlns:ds="http://schemas.openxmlformats.org/officeDocument/2006/customXml" ds:itemID="{192A16B4-A7C5-411F-A633-A92606ED61C0}">
  <ds:schemaRefs>
    <ds:schemaRef ds:uri="http://schemas.microsoft.com/sharepoint/v3/contenttype/forms"/>
  </ds:schemaRefs>
</ds:datastoreItem>
</file>

<file path=docMetadata/LabelInfo.xml><?xml version="1.0" encoding="utf-8"?>
<clbl:labelList xmlns:clbl="http://schemas.microsoft.com/office/2020/mipLabelMetadata">
  <clbl:label id="{05381308-0366-4bb7-a95b-95304bd11a58}" enabled="0" method="" siteId="{05381308-0366-4bb7-a95b-95304bd11a58}" removed="1"/>
</clbl:labelList>
</file>

<file path=docProps/app.xml><?xml version="1.0" encoding="utf-8"?>
<Properties xmlns="http://schemas.openxmlformats.org/officeDocument/2006/extended-properties" xmlns:vt="http://schemas.openxmlformats.org/officeDocument/2006/docPropsVTypes">
  <Template>Normal</Template>
  <TotalTime>1385</TotalTime>
  <Pages>2</Pages>
  <Words>414</Words>
  <Characters>2523</Characters>
  <Application>Microsoft Office Word</Application>
  <DocSecurity>0</DocSecurity>
  <Lines>64</Lines>
  <Paragraphs>46</Paragraphs>
  <ScaleCrop>false</ScaleCrop>
  <Company>Howard County Government</Company>
  <LinksUpToDate>false</LinksUpToDate>
  <CharactersWithSpaces>2891</CharactersWithSpaces>
  <SharedDoc>false</SharedDoc>
  <HLinks>
    <vt:vector size="18" baseType="variant">
      <vt:variant>
        <vt:i4>2424883</vt:i4>
      </vt:variant>
      <vt:variant>
        <vt:i4>6</vt:i4>
      </vt:variant>
      <vt:variant>
        <vt:i4>0</vt:i4>
      </vt:variant>
      <vt:variant>
        <vt:i4>5</vt:i4>
      </vt:variant>
      <vt:variant>
        <vt:lpwstr>http://www.facebook.com/hclhic</vt:lpwstr>
      </vt:variant>
      <vt:variant>
        <vt:lpwstr/>
      </vt:variant>
      <vt:variant>
        <vt:i4>3473456</vt:i4>
      </vt:variant>
      <vt:variant>
        <vt:i4>3</vt:i4>
      </vt:variant>
      <vt:variant>
        <vt:i4>0</vt:i4>
      </vt:variant>
      <vt:variant>
        <vt:i4>5</vt:i4>
      </vt:variant>
      <vt:variant>
        <vt:lpwstr>http://www.hclhic.org/</vt:lpwstr>
      </vt:variant>
      <vt:variant>
        <vt:lpwstr/>
      </vt:variant>
      <vt:variant>
        <vt:i4>3473456</vt:i4>
      </vt:variant>
      <vt:variant>
        <vt:i4>0</vt:i4>
      </vt:variant>
      <vt:variant>
        <vt:i4>0</vt:i4>
      </vt:variant>
      <vt:variant>
        <vt:i4>5</vt:i4>
      </vt:variant>
      <vt:variant>
        <vt:lpwstr>http://www.hclhic.org/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Sonya</dc:creator>
  <cp:keywords/>
  <dc:description/>
  <cp:lastModifiedBy>Foster, Stephanie</cp:lastModifiedBy>
  <cp:revision>101</cp:revision>
  <cp:lastPrinted>2026-02-02T18:25:00Z</cp:lastPrinted>
  <dcterms:created xsi:type="dcterms:W3CDTF">2025-07-30T23:27:00Z</dcterms:created>
  <dcterms:modified xsi:type="dcterms:W3CDTF">2026-04-23T18:50:00Z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Acrobat PDFMaker 23 for Word</vt:lpwstr>
  </property>
  <property fmtid="{D5CDD505-2E9C-101B-9397-08002B2CF9AE}" pid="4" name="LastSaved">
    <vt:filetime>2024-04-19T00:00:00Z</vt:filetime>
  </property>
  <property fmtid="{D5CDD505-2E9C-101B-9397-08002B2CF9AE}" pid="5" name="Producer">
    <vt:lpwstr>Adobe PDF Library 23.8.246</vt:lpwstr>
  </property>
  <property fmtid="{D5CDD505-2E9C-101B-9397-08002B2CF9AE}" pid="6" name="SourceModified">
    <vt:lpwstr>D:20240201193734</vt:lpwstr>
  </property>
  <property fmtid="{D5CDD505-2E9C-101B-9397-08002B2CF9AE}" pid="7" name="ContentTypeId">
    <vt:lpwstr>0x010100A262924600835745AD4B2F82ABB2413B</vt:lpwstr>
  </property>
  <property fmtid="{D5CDD505-2E9C-101B-9397-08002B2CF9AE}" pid="8" name="MediaServiceImageTags">
    <vt:lpwstr/>
  </property>
</Properties>
</file>